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E0" w:rsidRDefault="0056112A" w:rsidP="0056112A">
      <w:pPr>
        <w:jc w:val="center"/>
        <w:rPr>
          <w:sz w:val="32"/>
          <w:szCs w:val="32"/>
          <w:u w:val="single"/>
        </w:rPr>
      </w:pPr>
      <w:r w:rsidRPr="0056112A">
        <w:rPr>
          <w:sz w:val="32"/>
          <w:szCs w:val="32"/>
          <w:u w:val="single"/>
        </w:rPr>
        <w:t>Sites de ressources pour l’Education au développement durable</w:t>
      </w:r>
    </w:p>
    <w:tbl>
      <w:tblPr>
        <w:tblStyle w:val="Grilledutableau"/>
        <w:tblW w:w="14220" w:type="dxa"/>
        <w:tblLayout w:type="fixed"/>
        <w:tblLook w:val="04A0" w:firstRow="1" w:lastRow="0" w:firstColumn="1" w:lastColumn="0" w:noHBand="0" w:noVBand="1"/>
      </w:tblPr>
      <w:tblGrid>
        <w:gridCol w:w="1512"/>
        <w:gridCol w:w="9086"/>
        <w:gridCol w:w="3622"/>
      </w:tblGrid>
      <w:tr w:rsidR="0056112A" w:rsidTr="004B14F5">
        <w:tc>
          <w:tcPr>
            <w:tcW w:w="1512" w:type="dxa"/>
          </w:tcPr>
          <w:p w:rsidR="0056112A" w:rsidRPr="0056112A" w:rsidRDefault="0056112A" w:rsidP="0056112A">
            <w:pPr>
              <w:jc w:val="center"/>
              <w:rPr>
                <w:sz w:val="24"/>
                <w:szCs w:val="24"/>
              </w:rPr>
            </w:pPr>
            <w:r>
              <w:rPr>
                <w:sz w:val="24"/>
                <w:szCs w:val="24"/>
              </w:rPr>
              <w:t>Thématique</w:t>
            </w:r>
            <w:r w:rsidR="00D14174">
              <w:rPr>
                <w:sz w:val="24"/>
                <w:szCs w:val="24"/>
              </w:rPr>
              <w:t>s</w:t>
            </w:r>
          </w:p>
        </w:tc>
        <w:tc>
          <w:tcPr>
            <w:tcW w:w="9086" w:type="dxa"/>
          </w:tcPr>
          <w:p w:rsidR="0056112A" w:rsidRDefault="00BC42BF" w:rsidP="0056112A">
            <w:pPr>
              <w:jc w:val="center"/>
              <w:rPr>
                <w:sz w:val="24"/>
                <w:szCs w:val="24"/>
              </w:rPr>
            </w:pPr>
            <w:r>
              <w:rPr>
                <w:sz w:val="24"/>
                <w:szCs w:val="24"/>
              </w:rPr>
              <w:t>Sites</w:t>
            </w:r>
          </w:p>
          <w:p w:rsidR="0056112A" w:rsidRPr="0056112A" w:rsidRDefault="0056112A" w:rsidP="0056112A">
            <w:pPr>
              <w:jc w:val="center"/>
              <w:rPr>
                <w:sz w:val="24"/>
                <w:szCs w:val="24"/>
              </w:rPr>
            </w:pPr>
          </w:p>
        </w:tc>
        <w:tc>
          <w:tcPr>
            <w:tcW w:w="3622" w:type="dxa"/>
          </w:tcPr>
          <w:p w:rsidR="0056112A" w:rsidRPr="0056112A" w:rsidRDefault="00BC42BF" w:rsidP="0056112A">
            <w:pPr>
              <w:jc w:val="center"/>
              <w:rPr>
                <w:sz w:val="24"/>
                <w:szCs w:val="24"/>
              </w:rPr>
            </w:pPr>
            <w:r>
              <w:rPr>
                <w:sz w:val="24"/>
                <w:szCs w:val="24"/>
              </w:rPr>
              <w:t>Contenus</w:t>
            </w:r>
          </w:p>
        </w:tc>
      </w:tr>
      <w:tr w:rsidR="0056112A" w:rsidTr="004B14F5">
        <w:tc>
          <w:tcPr>
            <w:tcW w:w="1512" w:type="dxa"/>
          </w:tcPr>
          <w:p w:rsidR="0056112A" w:rsidRDefault="0056112A" w:rsidP="0056112A">
            <w:pPr>
              <w:jc w:val="center"/>
              <w:rPr>
                <w:sz w:val="24"/>
                <w:szCs w:val="24"/>
              </w:rPr>
            </w:pPr>
          </w:p>
          <w:p w:rsidR="0056112A" w:rsidRDefault="009C2969" w:rsidP="0056112A">
            <w:pPr>
              <w:jc w:val="center"/>
              <w:rPr>
                <w:sz w:val="24"/>
                <w:szCs w:val="24"/>
              </w:rPr>
            </w:pPr>
            <w:r>
              <w:rPr>
                <w:sz w:val="24"/>
                <w:szCs w:val="24"/>
              </w:rPr>
              <w:t>J</w:t>
            </w:r>
            <w:r w:rsidR="0056112A">
              <w:rPr>
                <w:sz w:val="24"/>
                <w:szCs w:val="24"/>
              </w:rPr>
              <w:t>ardiner</w:t>
            </w:r>
          </w:p>
          <w:p w:rsidR="009C2969" w:rsidRPr="0056112A" w:rsidRDefault="009C2969" w:rsidP="0056112A">
            <w:pPr>
              <w:jc w:val="center"/>
              <w:rPr>
                <w:sz w:val="24"/>
                <w:szCs w:val="24"/>
              </w:rPr>
            </w:pPr>
            <w:r>
              <w:rPr>
                <w:noProof/>
                <w:lang w:eastAsia="fr-FR"/>
              </w:rPr>
              <w:drawing>
                <wp:inline distT="0" distB="0" distL="0" distR="0" wp14:anchorId="2D466911" wp14:editId="218C7500">
                  <wp:extent cx="822960" cy="6673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 cy="667385"/>
                          </a:xfrm>
                          <a:prstGeom prst="rect">
                            <a:avLst/>
                          </a:prstGeom>
                        </pic:spPr>
                      </pic:pic>
                    </a:graphicData>
                  </a:graphic>
                </wp:inline>
              </w:drawing>
            </w:r>
          </w:p>
        </w:tc>
        <w:tc>
          <w:tcPr>
            <w:tcW w:w="9086" w:type="dxa"/>
          </w:tcPr>
          <w:p w:rsidR="0056112A" w:rsidRDefault="0056112A" w:rsidP="0056112A">
            <w:pPr>
              <w:jc w:val="center"/>
              <w:rPr>
                <w:sz w:val="24"/>
                <w:szCs w:val="24"/>
              </w:rPr>
            </w:pPr>
          </w:p>
          <w:p w:rsidR="0056112A" w:rsidRDefault="0025794B" w:rsidP="0056112A">
            <w:pPr>
              <w:jc w:val="center"/>
              <w:rPr>
                <w:sz w:val="24"/>
                <w:szCs w:val="24"/>
              </w:rPr>
            </w:pPr>
            <w:hyperlink r:id="rId5" w:history="1">
              <w:r w:rsidR="0056112A" w:rsidRPr="002C1CC1">
                <w:rPr>
                  <w:rStyle w:val="Lienhypertexte"/>
                  <w:sz w:val="24"/>
                  <w:szCs w:val="24"/>
                </w:rPr>
                <w:t>https://www.jardinons-alecole.org/</w:t>
              </w:r>
            </w:hyperlink>
          </w:p>
          <w:p w:rsidR="0056112A" w:rsidRPr="0056112A" w:rsidRDefault="0056112A" w:rsidP="0056112A">
            <w:pPr>
              <w:jc w:val="center"/>
              <w:rPr>
                <w:sz w:val="24"/>
                <w:szCs w:val="24"/>
              </w:rPr>
            </w:pPr>
            <w:bookmarkStart w:id="0" w:name="_GoBack"/>
            <w:bookmarkEnd w:id="0"/>
          </w:p>
        </w:tc>
        <w:tc>
          <w:tcPr>
            <w:tcW w:w="3622" w:type="dxa"/>
          </w:tcPr>
          <w:p w:rsidR="0056112A" w:rsidRPr="00240920" w:rsidRDefault="0056112A" w:rsidP="0056112A">
            <w:pPr>
              <w:rPr>
                <w:sz w:val="20"/>
                <w:szCs w:val="20"/>
              </w:rPr>
            </w:pPr>
            <w:r w:rsidRPr="00240920">
              <w:rPr>
                <w:sz w:val="20"/>
                <w:szCs w:val="20"/>
              </w:rPr>
              <w:t>Réaliser un jardin</w:t>
            </w:r>
          </w:p>
          <w:p w:rsidR="0056112A" w:rsidRPr="00240920" w:rsidRDefault="0056112A" w:rsidP="0056112A">
            <w:pPr>
              <w:rPr>
                <w:sz w:val="20"/>
                <w:szCs w:val="20"/>
              </w:rPr>
            </w:pPr>
            <w:r w:rsidRPr="00240920">
              <w:rPr>
                <w:sz w:val="20"/>
                <w:szCs w:val="20"/>
              </w:rPr>
              <w:t>Activités pour la classe</w:t>
            </w:r>
          </w:p>
          <w:p w:rsidR="0056112A" w:rsidRPr="00240920" w:rsidRDefault="0056112A" w:rsidP="0056112A">
            <w:pPr>
              <w:rPr>
                <w:sz w:val="20"/>
                <w:szCs w:val="20"/>
              </w:rPr>
            </w:pPr>
            <w:r w:rsidRPr="00240920">
              <w:rPr>
                <w:sz w:val="20"/>
                <w:szCs w:val="20"/>
              </w:rPr>
              <w:t>Ressources notionnelles</w:t>
            </w:r>
          </w:p>
          <w:p w:rsidR="0056112A" w:rsidRPr="0056112A" w:rsidRDefault="0056112A" w:rsidP="0056112A">
            <w:pPr>
              <w:rPr>
                <w:sz w:val="24"/>
                <w:szCs w:val="24"/>
              </w:rPr>
            </w:pPr>
            <w:r w:rsidRPr="00240920">
              <w:rPr>
                <w:sz w:val="20"/>
                <w:szCs w:val="20"/>
              </w:rPr>
              <w:t>Projets</w:t>
            </w:r>
            <w:r>
              <w:rPr>
                <w:sz w:val="24"/>
                <w:szCs w:val="24"/>
              </w:rPr>
              <w:t xml:space="preserve"> </w:t>
            </w:r>
          </w:p>
        </w:tc>
      </w:tr>
      <w:tr w:rsidR="008D6CF6" w:rsidTr="004B14F5">
        <w:tc>
          <w:tcPr>
            <w:tcW w:w="1512" w:type="dxa"/>
          </w:tcPr>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8D6CF6" w:rsidRDefault="00F50C01" w:rsidP="0056112A">
            <w:pPr>
              <w:jc w:val="center"/>
              <w:rPr>
                <w:sz w:val="24"/>
                <w:szCs w:val="24"/>
              </w:rPr>
            </w:pPr>
            <w:r>
              <w:rPr>
                <w:noProof/>
                <w:lang w:eastAsia="fr-FR"/>
              </w:rPr>
              <w:drawing>
                <wp:inline distT="0" distB="0" distL="0" distR="0" wp14:anchorId="4FA7CAF1" wp14:editId="2BF90D10">
                  <wp:extent cx="822960" cy="2762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 cy="276225"/>
                          </a:xfrm>
                          <a:prstGeom prst="rect">
                            <a:avLst/>
                          </a:prstGeom>
                        </pic:spPr>
                      </pic:pic>
                    </a:graphicData>
                  </a:graphic>
                </wp:inline>
              </w:drawing>
            </w:r>
          </w:p>
        </w:tc>
        <w:tc>
          <w:tcPr>
            <w:tcW w:w="9086" w:type="dxa"/>
          </w:tcPr>
          <w:p w:rsidR="008D6CF6" w:rsidRDefault="008D6CF6"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25794B" w:rsidP="0056112A">
            <w:pPr>
              <w:jc w:val="center"/>
              <w:rPr>
                <w:sz w:val="24"/>
                <w:szCs w:val="24"/>
              </w:rPr>
            </w:pPr>
            <w:hyperlink r:id="rId7" w:history="1">
              <w:r w:rsidR="00F50C01" w:rsidRPr="00127242">
                <w:rPr>
                  <w:rStyle w:val="Lienhypertexte"/>
                  <w:sz w:val="24"/>
                  <w:szCs w:val="24"/>
                </w:rPr>
                <w:t>http://lesincroyablescomestibles.fr/</w:t>
              </w:r>
            </w:hyperlink>
          </w:p>
          <w:p w:rsidR="00F50C01" w:rsidRDefault="00F50C01" w:rsidP="0056112A">
            <w:pPr>
              <w:jc w:val="center"/>
              <w:rPr>
                <w:sz w:val="24"/>
                <w:szCs w:val="24"/>
              </w:rPr>
            </w:pPr>
          </w:p>
        </w:tc>
        <w:tc>
          <w:tcPr>
            <w:tcW w:w="3622" w:type="dxa"/>
          </w:tcPr>
          <w:p w:rsidR="008D6CF6" w:rsidRPr="00240920" w:rsidRDefault="008D6CF6" w:rsidP="0056112A">
            <w:pPr>
              <w:rPr>
                <w:sz w:val="20"/>
                <w:szCs w:val="20"/>
              </w:rPr>
            </w:pPr>
            <w:r w:rsidRPr="008D6CF6">
              <w:rPr>
                <w:sz w:val="20"/>
                <w:szCs w:val="20"/>
              </w:rPr>
              <w:t xml:space="preserve">Originaire d’Angleterre, les Incroyables Comestibles (en anglais : </w:t>
            </w:r>
            <w:proofErr w:type="spellStart"/>
            <w:r w:rsidRPr="008D6CF6">
              <w:rPr>
                <w:sz w:val="20"/>
                <w:szCs w:val="20"/>
              </w:rPr>
              <w:t>Incredible</w:t>
            </w:r>
            <w:proofErr w:type="spellEnd"/>
            <w:r w:rsidRPr="008D6CF6">
              <w:rPr>
                <w:sz w:val="20"/>
                <w:szCs w:val="20"/>
              </w:rPr>
              <w:t xml:space="preserve"> </w:t>
            </w:r>
            <w:proofErr w:type="spellStart"/>
            <w:r w:rsidRPr="008D6CF6">
              <w:rPr>
                <w:sz w:val="20"/>
                <w:szCs w:val="20"/>
              </w:rPr>
              <w:t>Edible</w:t>
            </w:r>
            <w:proofErr w:type="spellEnd"/>
            <w:r w:rsidRPr="008D6CF6">
              <w:rPr>
                <w:sz w:val="20"/>
                <w:szCs w:val="20"/>
              </w:rPr>
              <w:t>) sont un mouvement participatif citoyen de bien commun – mondial, autonome, totalement apolitique (au sens partisan du terme) et non marchand – humain, éthique, solidaire, qui reconnait l’unité de la vie et du genre humain, et coresponsable du tout. Il est animé par l’idéal de nourrir l’humanité de façon saine pour l’homme et pour la planète, localement, en suffisance, dans la joie et la dignité de chacun.</w:t>
            </w:r>
          </w:p>
        </w:tc>
      </w:tr>
      <w:tr w:rsidR="0056112A" w:rsidTr="004B14F5">
        <w:tc>
          <w:tcPr>
            <w:tcW w:w="1512" w:type="dxa"/>
          </w:tcPr>
          <w:p w:rsidR="0056112A" w:rsidRDefault="0056112A" w:rsidP="0056112A">
            <w:pPr>
              <w:jc w:val="center"/>
              <w:rPr>
                <w:sz w:val="24"/>
                <w:szCs w:val="24"/>
              </w:rPr>
            </w:pPr>
          </w:p>
          <w:p w:rsidR="00D14174" w:rsidRDefault="00D14174" w:rsidP="009C2969">
            <w:pPr>
              <w:rPr>
                <w:sz w:val="24"/>
                <w:szCs w:val="24"/>
              </w:rPr>
            </w:pPr>
          </w:p>
          <w:p w:rsidR="009C2969" w:rsidRDefault="009C2969" w:rsidP="00D14174">
            <w:pPr>
              <w:jc w:val="center"/>
              <w:rPr>
                <w:sz w:val="24"/>
                <w:szCs w:val="24"/>
              </w:rPr>
            </w:pPr>
          </w:p>
          <w:p w:rsidR="00D14174" w:rsidRDefault="009C2969" w:rsidP="00D14174">
            <w:pPr>
              <w:jc w:val="center"/>
              <w:rPr>
                <w:sz w:val="24"/>
                <w:szCs w:val="24"/>
              </w:rPr>
            </w:pPr>
            <w:r>
              <w:rPr>
                <w:sz w:val="24"/>
                <w:szCs w:val="24"/>
              </w:rPr>
              <w:t>J</w:t>
            </w:r>
            <w:r w:rsidR="00D14174">
              <w:rPr>
                <w:sz w:val="24"/>
                <w:szCs w:val="24"/>
              </w:rPr>
              <w:t>ardiner</w:t>
            </w:r>
          </w:p>
          <w:p w:rsidR="009C2969" w:rsidRPr="0056112A" w:rsidRDefault="009C2969" w:rsidP="00D14174">
            <w:pPr>
              <w:jc w:val="center"/>
              <w:rPr>
                <w:sz w:val="24"/>
                <w:szCs w:val="24"/>
              </w:rPr>
            </w:pPr>
            <w:r>
              <w:rPr>
                <w:noProof/>
                <w:lang w:eastAsia="fr-FR"/>
              </w:rPr>
              <w:drawing>
                <wp:inline distT="0" distB="0" distL="0" distR="0" wp14:anchorId="0FA40058" wp14:editId="4D369E1E">
                  <wp:extent cx="822960" cy="62738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 cy="627380"/>
                          </a:xfrm>
                          <a:prstGeom prst="rect">
                            <a:avLst/>
                          </a:prstGeom>
                        </pic:spPr>
                      </pic:pic>
                    </a:graphicData>
                  </a:graphic>
                </wp:inline>
              </w:drawing>
            </w:r>
          </w:p>
        </w:tc>
        <w:tc>
          <w:tcPr>
            <w:tcW w:w="9086" w:type="dxa"/>
          </w:tcPr>
          <w:p w:rsidR="0056112A" w:rsidRDefault="0056112A" w:rsidP="0056112A">
            <w:pPr>
              <w:jc w:val="center"/>
              <w:rPr>
                <w:sz w:val="24"/>
                <w:szCs w:val="24"/>
              </w:rPr>
            </w:pPr>
          </w:p>
          <w:p w:rsidR="00D14174" w:rsidRDefault="00D14174" w:rsidP="0056112A">
            <w:pPr>
              <w:jc w:val="center"/>
              <w:rPr>
                <w:sz w:val="24"/>
                <w:szCs w:val="24"/>
              </w:rPr>
            </w:pPr>
          </w:p>
          <w:p w:rsidR="00D14174" w:rsidRDefault="00D14174" w:rsidP="0056112A">
            <w:pPr>
              <w:jc w:val="center"/>
              <w:rPr>
                <w:sz w:val="24"/>
                <w:szCs w:val="24"/>
              </w:rPr>
            </w:pPr>
          </w:p>
          <w:p w:rsidR="00D14174" w:rsidRDefault="0025794B" w:rsidP="0056112A">
            <w:pPr>
              <w:jc w:val="center"/>
              <w:rPr>
                <w:sz w:val="24"/>
                <w:szCs w:val="24"/>
              </w:rPr>
            </w:pPr>
            <w:hyperlink r:id="rId9" w:history="1">
              <w:r w:rsidR="00D14174" w:rsidRPr="002C1CC1">
                <w:rPr>
                  <w:rStyle w:val="Lienhypertexte"/>
                  <w:sz w:val="24"/>
                  <w:szCs w:val="24"/>
                </w:rPr>
                <w:t>http://www.natureparif.fr/agir/plateforme-thematique/espaces-verts/jardins-au-naturel</w:t>
              </w:r>
            </w:hyperlink>
          </w:p>
          <w:p w:rsidR="00D14174" w:rsidRPr="0056112A" w:rsidRDefault="00D14174" w:rsidP="0056112A">
            <w:pPr>
              <w:jc w:val="center"/>
              <w:rPr>
                <w:sz w:val="24"/>
                <w:szCs w:val="24"/>
              </w:rPr>
            </w:pPr>
          </w:p>
        </w:tc>
        <w:tc>
          <w:tcPr>
            <w:tcW w:w="3622" w:type="dxa"/>
          </w:tcPr>
          <w:p w:rsidR="0056112A" w:rsidRPr="00240920" w:rsidRDefault="00240920" w:rsidP="0056112A">
            <w:pPr>
              <w:rPr>
                <w:sz w:val="20"/>
                <w:szCs w:val="20"/>
              </w:rPr>
            </w:pPr>
            <w:proofErr w:type="spellStart"/>
            <w:r w:rsidRPr="00240920">
              <w:rPr>
                <w:sz w:val="20"/>
                <w:szCs w:val="20"/>
              </w:rPr>
              <w:t>Natureparif</w:t>
            </w:r>
            <w:proofErr w:type="spellEnd"/>
            <w:r w:rsidRPr="00240920">
              <w:rPr>
                <w:sz w:val="20"/>
                <w:szCs w:val="20"/>
              </w:rPr>
              <w:t xml:space="preserve"> assure la </w:t>
            </w:r>
            <w:r w:rsidR="0056112A" w:rsidRPr="00240920">
              <w:rPr>
                <w:sz w:val="20"/>
                <w:szCs w:val="20"/>
              </w:rPr>
              <w:t xml:space="preserve">promotion de la gestion écologique des espaces verts, au travers du guide de gestion différenciée à destination des collectivités, de la cartographie de l’objectif « zéro pesticide » ou encore du portage du label </w:t>
            </w:r>
            <w:proofErr w:type="spellStart"/>
            <w:r w:rsidR="0056112A" w:rsidRPr="00240920">
              <w:rPr>
                <w:sz w:val="20"/>
                <w:szCs w:val="20"/>
              </w:rPr>
              <w:t>EcoJardin</w:t>
            </w:r>
            <w:proofErr w:type="spellEnd"/>
            <w:r w:rsidR="0056112A" w:rsidRPr="00240920">
              <w:rPr>
                <w:sz w:val="20"/>
                <w:szCs w:val="20"/>
              </w:rPr>
              <w:t xml:space="preserve">. </w:t>
            </w:r>
            <w:r w:rsidR="0056112A" w:rsidRPr="00240920">
              <w:rPr>
                <w:rStyle w:val="lev"/>
                <w:sz w:val="20"/>
                <w:szCs w:val="20"/>
              </w:rPr>
              <w:t xml:space="preserve">Afin d’aider les collectivités franciliennes à sensibiliser le grand public, </w:t>
            </w:r>
            <w:proofErr w:type="spellStart"/>
            <w:r w:rsidR="0056112A" w:rsidRPr="00240920">
              <w:rPr>
                <w:rStyle w:val="lev"/>
                <w:sz w:val="20"/>
                <w:szCs w:val="20"/>
              </w:rPr>
              <w:t>Natureparif</w:t>
            </w:r>
            <w:proofErr w:type="spellEnd"/>
            <w:r w:rsidR="0056112A" w:rsidRPr="00240920">
              <w:rPr>
                <w:rStyle w:val="lev"/>
                <w:sz w:val="20"/>
                <w:szCs w:val="20"/>
              </w:rPr>
              <w:t xml:space="preserve"> met à leur disposition un Guide du jardin écologique « prêt-à-imprimer »</w:t>
            </w:r>
          </w:p>
        </w:tc>
      </w:tr>
      <w:tr w:rsidR="0056112A" w:rsidTr="004B14F5">
        <w:tc>
          <w:tcPr>
            <w:tcW w:w="1512" w:type="dxa"/>
          </w:tcPr>
          <w:p w:rsidR="0056112A" w:rsidRDefault="0056112A" w:rsidP="0056112A">
            <w:pPr>
              <w:jc w:val="center"/>
              <w:rPr>
                <w:sz w:val="24"/>
                <w:szCs w:val="24"/>
              </w:rPr>
            </w:pPr>
          </w:p>
          <w:p w:rsidR="00D14174" w:rsidRDefault="00D14174" w:rsidP="0056112A">
            <w:pPr>
              <w:jc w:val="center"/>
              <w:rPr>
                <w:sz w:val="24"/>
                <w:szCs w:val="24"/>
              </w:rPr>
            </w:pPr>
          </w:p>
          <w:p w:rsidR="00D14174" w:rsidRDefault="009C2969" w:rsidP="0056112A">
            <w:pPr>
              <w:jc w:val="center"/>
              <w:rPr>
                <w:sz w:val="24"/>
                <w:szCs w:val="24"/>
              </w:rPr>
            </w:pPr>
            <w:r>
              <w:rPr>
                <w:sz w:val="24"/>
                <w:szCs w:val="24"/>
              </w:rPr>
              <w:t>J</w:t>
            </w:r>
            <w:r w:rsidR="00D14174">
              <w:rPr>
                <w:sz w:val="24"/>
                <w:szCs w:val="24"/>
              </w:rPr>
              <w:t>ardiner</w:t>
            </w:r>
          </w:p>
          <w:p w:rsidR="009C2969" w:rsidRDefault="009C2969" w:rsidP="0056112A">
            <w:pPr>
              <w:jc w:val="center"/>
              <w:rPr>
                <w:sz w:val="24"/>
                <w:szCs w:val="24"/>
              </w:rPr>
            </w:pPr>
            <w:r>
              <w:rPr>
                <w:noProof/>
                <w:lang w:eastAsia="fr-FR"/>
              </w:rPr>
              <w:drawing>
                <wp:inline distT="0" distB="0" distL="0" distR="0" wp14:anchorId="52EA8035" wp14:editId="75F50002">
                  <wp:extent cx="822960" cy="98361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 cy="983615"/>
                          </a:xfrm>
                          <a:prstGeom prst="rect">
                            <a:avLst/>
                          </a:prstGeom>
                        </pic:spPr>
                      </pic:pic>
                    </a:graphicData>
                  </a:graphic>
                </wp:inline>
              </w:drawing>
            </w:r>
          </w:p>
          <w:p w:rsidR="009C2969" w:rsidRDefault="009C2969" w:rsidP="0056112A">
            <w:pPr>
              <w:jc w:val="center"/>
              <w:rPr>
                <w:sz w:val="24"/>
                <w:szCs w:val="24"/>
              </w:rPr>
            </w:pPr>
          </w:p>
          <w:p w:rsidR="009C2969" w:rsidRDefault="009C2969" w:rsidP="0056112A">
            <w:pPr>
              <w:jc w:val="center"/>
              <w:rPr>
                <w:sz w:val="24"/>
                <w:szCs w:val="24"/>
              </w:rPr>
            </w:pPr>
          </w:p>
          <w:p w:rsidR="009C2969" w:rsidRPr="0056112A" w:rsidRDefault="009C2969" w:rsidP="0056112A">
            <w:pPr>
              <w:jc w:val="center"/>
              <w:rPr>
                <w:sz w:val="24"/>
                <w:szCs w:val="24"/>
              </w:rPr>
            </w:pPr>
          </w:p>
        </w:tc>
        <w:tc>
          <w:tcPr>
            <w:tcW w:w="9086" w:type="dxa"/>
          </w:tcPr>
          <w:p w:rsidR="00240920" w:rsidRDefault="00240920" w:rsidP="0056112A">
            <w:pPr>
              <w:jc w:val="center"/>
              <w:rPr>
                <w:sz w:val="24"/>
                <w:szCs w:val="24"/>
              </w:rPr>
            </w:pPr>
          </w:p>
          <w:p w:rsidR="00240920" w:rsidRDefault="00240920" w:rsidP="0056112A">
            <w:pPr>
              <w:jc w:val="center"/>
              <w:rPr>
                <w:sz w:val="24"/>
                <w:szCs w:val="24"/>
              </w:rPr>
            </w:pPr>
          </w:p>
          <w:p w:rsidR="00240920" w:rsidRDefault="00240920" w:rsidP="0056112A">
            <w:pPr>
              <w:jc w:val="center"/>
              <w:rPr>
                <w:sz w:val="24"/>
                <w:szCs w:val="24"/>
              </w:rPr>
            </w:pPr>
          </w:p>
          <w:p w:rsidR="0056112A" w:rsidRDefault="0025794B" w:rsidP="0056112A">
            <w:pPr>
              <w:jc w:val="center"/>
              <w:rPr>
                <w:sz w:val="24"/>
                <w:szCs w:val="24"/>
              </w:rPr>
            </w:pPr>
            <w:hyperlink r:id="rId11" w:history="1">
              <w:r w:rsidR="00D14174" w:rsidRPr="002C1CC1">
                <w:rPr>
                  <w:rStyle w:val="Lienhypertexte"/>
                  <w:sz w:val="24"/>
                  <w:szCs w:val="24"/>
                </w:rPr>
                <w:t>http://www.parc-oise-paysdefrance.fr/files/pnr_oise/fichiers_a_telecharger/fiches-enseignant/Fiches%20enseigants%20jardin.pdf</w:t>
              </w:r>
            </w:hyperlink>
          </w:p>
          <w:p w:rsidR="00D14174" w:rsidRPr="0056112A" w:rsidRDefault="00D14174" w:rsidP="0056112A">
            <w:pPr>
              <w:jc w:val="center"/>
              <w:rPr>
                <w:sz w:val="24"/>
                <w:szCs w:val="24"/>
              </w:rPr>
            </w:pPr>
          </w:p>
        </w:tc>
        <w:tc>
          <w:tcPr>
            <w:tcW w:w="3622" w:type="dxa"/>
          </w:tcPr>
          <w:p w:rsidR="00D14174" w:rsidRPr="00D14174" w:rsidRDefault="00D14174" w:rsidP="00D14174">
            <w:pPr>
              <w:rPr>
                <w:rFonts w:eastAsia="Times New Roman" w:cstheme="minorHAnsi"/>
                <w:sz w:val="20"/>
                <w:szCs w:val="20"/>
                <w:lang w:eastAsia="fr-FR"/>
              </w:rPr>
            </w:pPr>
            <w:r w:rsidRPr="00D14174">
              <w:rPr>
                <w:rFonts w:eastAsia="Times New Roman" w:cstheme="minorHAnsi"/>
                <w:sz w:val="20"/>
                <w:szCs w:val="20"/>
                <w:lang w:eastAsia="fr-FR"/>
              </w:rPr>
              <w:t>Un jardin  naturel</w:t>
            </w:r>
            <w:r w:rsidRPr="00240920">
              <w:rPr>
                <w:rFonts w:eastAsia="Times New Roman" w:cstheme="minorHAnsi"/>
                <w:sz w:val="20"/>
                <w:szCs w:val="20"/>
                <w:lang w:eastAsia="fr-FR"/>
              </w:rPr>
              <w:t xml:space="preserve"> </w:t>
            </w:r>
            <w:r w:rsidRPr="00D14174">
              <w:rPr>
                <w:rFonts w:eastAsia="Times New Roman" w:cstheme="minorHAnsi"/>
                <w:sz w:val="20"/>
                <w:szCs w:val="20"/>
                <w:lang w:eastAsia="fr-FR"/>
              </w:rPr>
              <w:t>permet l’observation et l’étude du vivant</w:t>
            </w:r>
            <w:r w:rsidRPr="00240920">
              <w:rPr>
                <w:rFonts w:eastAsia="Times New Roman" w:cstheme="minorHAnsi"/>
                <w:sz w:val="20"/>
                <w:szCs w:val="20"/>
                <w:lang w:eastAsia="fr-FR"/>
              </w:rPr>
              <w:t xml:space="preserve"> </w:t>
            </w:r>
            <w:r w:rsidRPr="00D14174">
              <w:rPr>
                <w:rFonts w:eastAsia="Times New Roman" w:cstheme="minorHAnsi"/>
                <w:sz w:val="20"/>
                <w:szCs w:val="20"/>
                <w:lang w:eastAsia="fr-FR"/>
              </w:rPr>
              <w:t xml:space="preserve">(espèces animales et végétales, </w:t>
            </w:r>
          </w:p>
          <w:p w:rsidR="00D14174" w:rsidRPr="00D14174" w:rsidRDefault="00D14174" w:rsidP="00D14174">
            <w:pPr>
              <w:rPr>
                <w:rFonts w:eastAsia="Times New Roman" w:cstheme="minorHAnsi"/>
                <w:sz w:val="20"/>
                <w:szCs w:val="20"/>
                <w:lang w:eastAsia="fr-FR"/>
              </w:rPr>
            </w:pPr>
            <w:r w:rsidRPr="00D14174">
              <w:rPr>
                <w:rFonts w:eastAsia="Times New Roman" w:cstheme="minorHAnsi"/>
                <w:sz w:val="20"/>
                <w:szCs w:val="20"/>
                <w:lang w:eastAsia="fr-FR"/>
              </w:rPr>
              <w:t>chaînes et réseaux alimentaires, liens entre les espèces, équilibres écologiques d’un milieu, etc.). Il permet</w:t>
            </w:r>
            <w:r w:rsidRPr="00D14174">
              <w:rPr>
                <w:rFonts w:ascii="Arial" w:eastAsia="Times New Roman" w:hAnsi="Arial" w:cs="Arial"/>
                <w:sz w:val="20"/>
                <w:szCs w:val="20"/>
                <w:lang w:eastAsia="fr-FR"/>
              </w:rPr>
              <w:t xml:space="preserve"> </w:t>
            </w:r>
            <w:r w:rsidRPr="00D14174">
              <w:rPr>
                <w:rFonts w:eastAsia="Times New Roman" w:cstheme="minorHAnsi"/>
                <w:sz w:val="20"/>
                <w:szCs w:val="20"/>
                <w:lang w:eastAsia="fr-FR"/>
              </w:rPr>
              <w:t>également une sensibilisation à l’éco-citoyenneté</w:t>
            </w:r>
            <w:r w:rsidRPr="00240920">
              <w:rPr>
                <w:rFonts w:eastAsia="Times New Roman" w:cstheme="minorHAnsi"/>
                <w:sz w:val="20"/>
                <w:szCs w:val="20"/>
                <w:lang w:eastAsia="fr-FR"/>
              </w:rPr>
              <w:t xml:space="preserve"> </w:t>
            </w:r>
            <w:r w:rsidRPr="00D14174">
              <w:rPr>
                <w:rFonts w:eastAsia="Times New Roman" w:cstheme="minorHAnsi"/>
                <w:sz w:val="20"/>
                <w:szCs w:val="20"/>
                <w:lang w:eastAsia="fr-FR"/>
              </w:rPr>
              <w:t>(compostage, économies d’eau), à la biodiversité (aménagements favorables à la vie sauvage) et au respect de l’environnement.</w:t>
            </w:r>
          </w:p>
          <w:p w:rsidR="00240920" w:rsidRPr="0056112A" w:rsidRDefault="00240920" w:rsidP="00240920">
            <w:pPr>
              <w:rPr>
                <w:sz w:val="24"/>
                <w:szCs w:val="24"/>
              </w:rPr>
            </w:pPr>
          </w:p>
        </w:tc>
      </w:tr>
      <w:tr w:rsidR="004B14F5" w:rsidTr="004B14F5">
        <w:tc>
          <w:tcPr>
            <w:tcW w:w="1512" w:type="dxa"/>
          </w:tcPr>
          <w:p w:rsidR="004B14F5" w:rsidRDefault="004B14F5" w:rsidP="0056112A">
            <w:pPr>
              <w:jc w:val="center"/>
              <w:rPr>
                <w:noProof/>
              </w:rPr>
            </w:pPr>
            <w:r>
              <w:rPr>
                <w:noProof/>
              </w:rPr>
              <w:t>Journée internationale des Forêts</w:t>
            </w:r>
          </w:p>
          <w:p w:rsidR="004B14F5" w:rsidRDefault="004B14F5" w:rsidP="0056112A">
            <w:pPr>
              <w:jc w:val="center"/>
              <w:rPr>
                <w:noProof/>
              </w:rPr>
            </w:pPr>
          </w:p>
          <w:p w:rsidR="004B14F5" w:rsidRDefault="004B14F5" w:rsidP="0056112A">
            <w:pPr>
              <w:jc w:val="center"/>
              <w:rPr>
                <w:noProof/>
              </w:rPr>
            </w:pPr>
          </w:p>
          <w:p w:rsidR="004B14F5" w:rsidRDefault="004B14F5" w:rsidP="0056112A">
            <w:pPr>
              <w:jc w:val="center"/>
              <w:rPr>
                <w:noProof/>
              </w:rPr>
            </w:pPr>
          </w:p>
          <w:p w:rsidR="004B14F5" w:rsidRDefault="004B14F5" w:rsidP="0056112A">
            <w:pPr>
              <w:jc w:val="center"/>
              <w:rPr>
                <w:noProof/>
              </w:rPr>
            </w:pPr>
          </w:p>
          <w:p w:rsidR="004B14F5" w:rsidRDefault="004B14F5" w:rsidP="0056112A">
            <w:pPr>
              <w:jc w:val="center"/>
              <w:rPr>
                <w:sz w:val="24"/>
                <w:szCs w:val="24"/>
              </w:rPr>
            </w:pPr>
            <w:r>
              <w:rPr>
                <w:noProof/>
                <w:lang w:eastAsia="fr-FR"/>
              </w:rPr>
              <w:drawing>
                <wp:inline distT="0" distB="0" distL="0" distR="0" wp14:anchorId="0ED3CE75" wp14:editId="3E90ADBC">
                  <wp:extent cx="822960" cy="5200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 cy="520065"/>
                          </a:xfrm>
                          <a:prstGeom prst="rect">
                            <a:avLst/>
                          </a:prstGeom>
                        </pic:spPr>
                      </pic:pic>
                    </a:graphicData>
                  </a:graphic>
                </wp:inline>
              </w:drawing>
            </w:r>
          </w:p>
        </w:tc>
        <w:tc>
          <w:tcPr>
            <w:tcW w:w="9086" w:type="dxa"/>
          </w:tcPr>
          <w:p w:rsidR="004B14F5" w:rsidRDefault="004B14F5" w:rsidP="0056112A">
            <w:pPr>
              <w:jc w:val="center"/>
              <w:rPr>
                <w:sz w:val="24"/>
                <w:szCs w:val="24"/>
              </w:rPr>
            </w:pPr>
          </w:p>
          <w:p w:rsidR="004B14F5" w:rsidRDefault="004B14F5" w:rsidP="004B14F5">
            <w:pPr>
              <w:rPr>
                <w:sz w:val="24"/>
                <w:szCs w:val="24"/>
              </w:rPr>
            </w:pPr>
          </w:p>
          <w:p w:rsidR="004B14F5" w:rsidRDefault="0025794B" w:rsidP="004B14F5">
            <w:pPr>
              <w:rPr>
                <w:sz w:val="24"/>
                <w:szCs w:val="24"/>
              </w:rPr>
            </w:pPr>
            <w:hyperlink r:id="rId13" w:history="1">
              <w:r w:rsidR="004B14F5" w:rsidRPr="002F7566">
                <w:rPr>
                  <w:rStyle w:val="Lienhypertexte"/>
                  <w:sz w:val="24"/>
                  <w:szCs w:val="24"/>
                </w:rPr>
                <w:t>http://www.journee-internationale-des-forets.fr/organiser-un-parcours-pedagogique/organiser-un-parcours-pedagogique-la-foret-s-invite-a-l-ecole.html</w:t>
              </w:r>
            </w:hyperlink>
          </w:p>
          <w:p w:rsidR="004B14F5" w:rsidRDefault="004B14F5" w:rsidP="004B14F5">
            <w:pPr>
              <w:rPr>
                <w:sz w:val="24"/>
                <w:szCs w:val="24"/>
              </w:rPr>
            </w:pPr>
          </w:p>
          <w:p w:rsidR="004B14F5" w:rsidRDefault="004B14F5" w:rsidP="004B14F5">
            <w:pPr>
              <w:rPr>
                <w:sz w:val="24"/>
                <w:szCs w:val="24"/>
              </w:rPr>
            </w:pPr>
          </w:p>
          <w:p w:rsidR="004B14F5" w:rsidRPr="004B14F5" w:rsidRDefault="004B14F5" w:rsidP="004B14F5">
            <w:pPr>
              <w:rPr>
                <w:sz w:val="24"/>
                <w:szCs w:val="24"/>
              </w:rPr>
            </w:pPr>
            <w:r w:rsidRPr="004B14F5">
              <w:rPr>
                <w:sz w:val="24"/>
                <w:szCs w:val="24"/>
              </w:rPr>
              <w:t>CALENDRIER</w:t>
            </w:r>
          </w:p>
          <w:p w:rsidR="004B14F5" w:rsidRPr="004B14F5" w:rsidRDefault="004B14F5" w:rsidP="004B14F5">
            <w:pPr>
              <w:rPr>
                <w:sz w:val="24"/>
                <w:szCs w:val="24"/>
              </w:rPr>
            </w:pPr>
            <w:r w:rsidRPr="004B14F5">
              <w:rPr>
                <w:sz w:val="24"/>
                <w:szCs w:val="24"/>
              </w:rPr>
              <w:t>Inscriptions : du 1er septembre 2017 au 25 février 2018</w:t>
            </w:r>
          </w:p>
          <w:p w:rsidR="004B14F5" w:rsidRPr="004B14F5" w:rsidRDefault="004B14F5" w:rsidP="004B14F5">
            <w:pPr>
              <w:rPr>
                <w:sz w:val="24"/>
                <w:szCs w:val="24"/>
              </w:rPr>
            </w:pPr>
            <w:r w:rsidRPr="004B14F5">
              <w:rPr>
                <w:sz w:val="24"/>
                <w:szCs w:val="24"/>
              </w:rPr>
              <w:t>Dotations :</w:t>
            </w:r>
          </w:p>
          <w:p w:rsidR="004B14F5" w:rsidRPr="004B14F5" w:rsidRDefault="004B14F5" w:rsidP="004B14F5">
            <w:pPr>
              <w:rPr>
                <w:sz w:val="24"/>
                <w:szCs w:val="24"/>
              </w:rPr>
            </w:pPr>
          </w:p>
          <w:p w:rsidR="004B14F5" w:rsidRPr="004B14F5" w:rsidRDefault="004B14F5" w:rsidP="004B14F5">
            <w:pPr>
              <w:rPr>
                <w:sz w:val="24"/>
                <w:szCs w:val="24"/>
              </w:rPr>
            </w:pPr>
            <w:r w:rsidRPr="004B14F5">
              <w:rPr>
                <w:sz w:val="24"/>
                <w:szCs w:val="24"/>
              </w:rPr>
              <w:t xml:space="preserve">    Saison de plantation : du 1er novembre 2017 au 25 mars 2018</w:t>
            </w:r>
          </w:p>
          <w:p w:rsidR="004B14F5" w:rsidRDefault="004B14F5" w:rsidP="004B14F5">
            <w:pPr>
              <w:rPr>
                <w:sz w:val="24"/>
                <w:szCs w:val="24"/>
              </w:rPr>
            </w:pPr>
            <w:r w:rsidRPr="004B14F5">
              <w:rPr>
                <w:sz w:val="24"/>
                <w:szCs w:val="24"/>
              </w:rPr>
              <w:t xml:space="preserve">    Animations de forestiers : du 1er octobre 2017 au 31 mai 2018</w:t>
            </w:r>
          </w:p>
          <w:p w:rsidR="004B14F5" w:rsidRDefault="004B14F5"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tc>
        <w:tc>
          <w:tcPr>
            <w:tcW w:w="3622" w:type="dxa"/>
          </w:tcPr>
          <w:p w:rsidR="004B14F5" w:rsidRPr="004B14F5" w:rsidRDefault="004B14F5" w:rsidP="004B14F5">
            <w:pPr>
              <w:rPr>
                <w:rFonts w:eastAsia="Times New Roman" w:cstheme="minorHAnsi"/>
                <w:sz w:val="20"/>
                <w:szCs w:val="20"/>
                <w:lang w:eastAsia="fr-FR"/>
              </w:rPr>
            </w:pPr>
            <w:r w:rsidRPr="004B14F5">
              <w:rPr>
                <w:rFonts w:eastAsia="Times New Roman" w:cstheme="minorHAnsi"/>
                <w:sz w:val="20"/>
                <w:szCs w:val="20"/>
                <w:lang w:eastAsia="fr-FR"/>
              </w:rPr>
              <w:t>Que vous soyez un établissement scolaire ou périscolaire, vous pouvez organiser un parcours pédagogique « La Forêt s’invite à l’École » dans le cadre de la Journée internationale des forêts et faire découvrir à vos élèves les 3 fonctions écologiques, économiques et sociales de la forêt.</w:t>
            </w:r>
          </w:p>
          <w:p w:rsidR="004B14F5" w:rsidRPr="004B14F5" w:rsidRDefault="004B14F5" w:rsidP="004B14F5">
            <w:pPr>
              <w:rPr>
                <w:rFonts w:eastAsia="Times New Roman" w:cstheme="minorHAnsi"/>
                <w:sz w:val="20"/>
                <w:szCs w:val="20"/>
                <w:lang w:eastAsia="fr-FR"/>
              </w:rPr>
            </w:pPr>
          </w:p>
          <w:p w:rsidR="004B14F5" w:rsidRPr="00D14174" w:rsidRDefault="004B14F5" w:rsidP="004B14F5">
            <w:pPr>
              <w:rPr>
                <w:rFonts w:eastAsia="Times New Roman" w:cstheme="minorHAnsi"/>
                <w:sz w:val="20"/>
                <w:szCs w:val="20"/>
                <w:lang w:eastAsia="fr-FR"/>
              </w:rPr>
            </w:pPr>
            <w:r>
              <w:rPr>
                <w:rFonts w:eastAsia="Times New Roman" w:cstheme="minorHAnsi"/>
                <w:sz w:val="20"/>
                <w:szCs w:val="20"/>
                <w:lang w:eastAsia="fr-FR"/>
              </w:rPr>
              <w:t>Vous pourrez bénéficier</w:t>
            </w:r>
            <w:r w:rsidRPr="004B14F5">
              <w:rPr>
                <w:rFonts w:eastAsia="Times New Roman" w:cstheme="minorHAnsi"/>
                <w:sz w:val="20"/>
                <w:szCs w:val="20"/>
                <w:lang w:eastAsia="fr-FR"/>
              </w:rPr>
              <w:t xml:space="preserve"> gratuitement, dans la limite des stocks disponibles, de plants d'arbres et/ou d'animations de forestiers, si votre projet est validé. Vous pourrez également recevoir un soutien à la communication afin de faire connaître votre événement auprès des journalistes de votre région.</w:t>
            </w:r>
          </w:p>
        </w:tc>
      </w:tr>
      <w:tr w:rsidR="0056112A" w:rsidTr="004B14F5">
        <w:tc>
          <w:tcPr>
            <w:tcW w:w="1512" w:type="dxa"/>
          </w:tcPr>
          <w:p w:rsidR="0056112A" w:rsidRPr="00207B1E" w:rsidRDefault="00D14174" w:rsidP="0056112A">
            <w:pPr>
              <w:jc w:val="center"/>
              <w:rPr>
                <w:sz w:val="20"/>
                <w:szCs w:val="20"/>
              </w:rPr>
            </w:pPr>
            <w:r w:rsidRPr="00207B1E">
              <w:rPr>
                <w:sz w:val="20"/>
                <w:szCs w:val="20"/>
              </w:rPr>
              <w:lastRenderedPageBreak/>
              <w:t>Concevoir une mare pédagogique</w:t>
            </w:r>
          </w:p>
          <w:p w:rsidR="000D626A" w:rsidRPr="00207B1E" w:rsidRDefault="0084596D" w:rsidP="0056112A">
            <w:pPr>
              <w:jc w:val="center"/>
              <w:rPr>
                <w:sz w:val="20"/>
                <w:szCs w:val="20"/>
              </w:rPr>
            </w:pPr>
            <w:r w:rsidRPr="00207B1E">
              <w:rPr>
                <w:sz w:val="20"/>
                <w:szCs w:val="20"/>
              </w:rPr>
              <w:t>Concevoir une mare pédagogique</w:t>
            </w:r>
          </w:p>
          <w:p w:rsidR="000D626A" w:rsidRDefault="000D626A" w:rsidP="0056112A">
            <w:pPr>
              <w:jc w:val="center"/>
              <w:rPr>
                <w:sz w:val="24"/>
                <w:szCs w:val="24"/>
              </w:rPr>
            </w:pPr>
          </w:p>
          <w:p w:rsidR="0084596D" w:rsidRDefault="000D626A" w:rsidP="0056112A">
            <w:pPr>
              <w:jc w:val="center"/>
              <w:rPr>
                <w:sz w:val="24"/>
                <w:szCs w:val="24"/>
              </w:rPr>
            </w:pPr>
            <w:r>
              <w:rPr>
                <w:noProof/>
                <w:lang w:eastAsia="fr-FR"/>
              </w:rPr>
              <w:drawing>
                <wp:inline distT="0" distB="0" distL="0" distR="0" wp14:anchorId="2E6A22A4" wp14:editId="38BFC240">
                  <wp:extent cx="655983" cy="65598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8104" cy="658104"/>
                          </a:xfrm>
                          <a:prstGeom prst="rect">
                            <a:avLst/>
                          </a:prstGeom>
                        </pic:spPr>
                      </pic:pic>
                    </a:graphicData>
                  </a:graphic>
                </wp:inline>
              </w:drawing>
            </w:r>
          </w:p>
          <w:p w:rsidR="000D626A" w:rsidRDefault="000D626A" w:rsidP="0056112A">
            <w:pPr>
              <w:jc w:val="center"/>
              <w:rPr>
                <w:sz w:val="24"/>
                <w:szCs w:val="24"/>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F50C01" w:rsidRDefault="00F50C01" w:rsidP="0056112A">
            <w:pPr>
              <w:jc w:val="center"/>
              <w:rPr>
                <w:noProof/>
              </w:rPr>
            </w:pPr>
          </w:p>
          <w:p w:rsidR="000D626A" w:rsidRDefault="000D626A" w:rsidP="0056112A">
            <w:pPr>
              <w:jc w:val="center"/>
              <w:rPr>
                <w:sz w:val="24"/>
                <w:szCs w:val="24"/>
              </w:rPr>
            </w:pPr>
            <w:r>
              <w:rPr>
                <w:noProof/>
                <w:lang w:eastAsia="fr-FR"/>
              </w:rPr>
              <w:drawing>
                <wp:inline distT="0" distB="0" distL="0" distR="0" wp14:anchorId="1B153044" wp14:editId="768B7D1F">
                  <wp:extent cx="822960" cy="12096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 cy="1209675"/>
                          </a:xfrm>
                          <a:prstGeom prst="rect">
                            <a:avLst/>
                          </a:prstGeom>
                        </pic:spPr>
                      </pic:pic>
                    </a:graphicData>
                  </a:graphic>
                </wp:inline>
              </w:drawing>
            </w:r>
          </w:p>
          <w:p w:rsidR="000D626A" w:rsidRPr="0056112A" w:rsidRDefault="000D626A" w:rsidP="0056112A">
            <w:pPr>
              <w:jc w:val="center"/>
              <w:rPr>
                <w:sz w:val="24"/>
                <w:szCs w:val="24"/>
              </w:rPr>
            </w:pPr>
          </w:p>
        </w:tc>
        <w:tc>
          <w:tcPr>
            <w:tcW w:w="9086" w:type="dxa"/>
          </w:tcPr>
          <w:p w:rsidR="004B14F5" w:rsidRDefault="004B14F5" w:rsidP="00240920">
            <w:pPr>
              <w:jc w:val="center"/>
            </w:pPr>
          </w:p>
          <w:p w:rsidR="004B14F5" w:rsidRDefault="004B14F5" w:rsidP="00240920">
            <w:pPr>
              <w:jc w:val="center"/>
            </w:pPr>
          </w:p>
          <w:p w:rsidR="004B14F5" w:rsidRDefault="004B14F5" w:rsidP="00240920">
            <w:pPr>
              <w:jc w:val="center"/>
            </w:pPr>
          </w:p>
          <w:p w:rsidR="004B14F5" w:rsidRDefault="004B14F5" w:rsidP="00240920">
            <w:pPr>
              <w:jc w:val="center"/>
            </w:pPr>
          </w:p>
          <w:p w:rsidR="0056112A" w:rsidRDefault="0025794B" w:rsidP="00240920">
            <w:pPr>
              <w:jc w:val="center"/>
              <w:rPr>
                <w:sz w:val="24"/>
                <w:szCs w:val="24"/>
              </w:rPr>
            </w:pPr>
            <w:hyperlink r:id="rId16" w:history="1">
              <w:r w:rsidR="00240920" w:rsidRPr="002C1CC1">
                <w:rPr>
                  <w:rStyle w:val="Lienhypertexte"/>
                  <w:sz w:val="24"/>
                  <w:szCs w:val="24"/>
                </w:rPr>
                <w:t>https://www.ac-strasbourg.fr/fileadmin/pedagogie/edd/Elaborer_un_projet/Outils_pedagogiques/guide-mares-pedagogiques_corps_11_final_A4_BD.pdf</w:t>
              </w:r>
            </w:hyperlink>
          </w:p>
          <w:p w:rsidR="000D626A" w:rsidRDefault="000D626A" w:rsidP="00240920">
            <w:pPr>
              <w:jc w:val="center"/>
              <w:rPr>
                <w:sz w:val="24"/>
                <w:szCs w:val="24"/>
              </w:rPr>
            </w:pPr>
          </w:p>
          <w:p w:rsidR="000D626A" w:rsidRDefault="000D626A" w:rsidP="00240920">
            <w:pPr>
              <w:jc w:val="center"/>
              <w:rPr>
                <w:sz w:val="24"/>
                <w:szCs w:val="24"/>
              </w:rPr>
            </w:pPr>
          </w:p>
          <w:p w:rsidR="000D626A" w:rsidRDefault="000D626A" w:rsidP="00240920">
            <w:pPr>
              <w:jc w:val="center"/>
              <w:rPr>
                <w:sz w:val="24"/>
                <w:szCs w:val="24"/>
              </w:rPr>
            </w:pPr>
          </w:p>
          <w:p w:rsidR="000D626A" w:rsidRDefault="000D626A" w:rsidP="00240920">
            <w:pPr>
              <w:rPr>
                <w:sz w:val="24"/>
                <w:szCs w:val="24"/>
              </w:rPr>
            </w:pPr>
          </w:p>
          <w:p w:rsidR="000D626A" w:rsidRDefault="000D626A" w:rsidP="00240920">
            <w:pPr>
              <w:rPr>
                <w:sz w:val="24"/>
                <w:szCs w:val="24"/>
              </w:rPr>
            </w:pPr>
          </w:p>
          <w:p w:rsidR="000D626A" w:rsidRDefault="000D626A" w:rsidP="00240920">
            <w:pPr>
              <w:rPr>
                <w:sz w:val="24"/>
                <w:szCs w:val="24"/>
              </w:rPr>
            </w:pPr>
          </w:p>
          <w:p w:rsidR="000D626A" w:rsidRDefault="000D626A" w:rsidP="00240920">
            <w:pPr>
              <w:rPr>
                <w:sz w:val="24"/>
                <w:szCs w:val="24"/>
              </w:rPr>
            </w:pPr>
          </w:p>
          <w:p w:rsidR="000D626A" w:rsidRDefault="000D626A" w:rsidP="00240920">
            <w:pPr>
              <w:rPr>
                <w:sz w:val="24"/>
                <w:szCs w:val="24"/>
              </w:rPr>
            </w:pPr>
          </w:p>
          <w:p w:rsidR="004B14F5" w:rsidRDefault="004B14F5" w:rsidP="00240920">
            <w:pPr>
              <w:rPr>
                <w:sz w:val="24"/>
                <w:szCs w:val="24"/>
              </w:rPr>
            </w:pPr>
          </w:p>
          <w:p w:rsidR="004B14F5" w:rsidRDefault="004B14F5" w:rsidP="00240920">
            <w:pPr>
              <w:rPr>
                <w:sz w:val="24"/>
                <w:szCs w:val="24"/>
              </w:rPr>
            </w:pPr>
          </w:p>
          <w:p w:rsidR="004B14F5" w:rsidRDefault="004B14F5" w:rsidP="00240920">
            <w:pPr>
              <w:rPr>
                <w:sz w:val="24"/>
                <w:szCs w:val="24"/>
              </w:rPr>
            </w:pPr>
          </w:p>
          <w:p w:rsidR="000D626A" w:rsidRDefault="000D626A" w:rsidP="00240920">
            <w:pPr>
              <w:rPr>
                <w:sz w:val="24"/>
                <w:szCs w:val="24"/>
              </w:rPr>
            </w:pPr>
          </w:p>
          <w:p w:rsidR="00240920" w:rsidRDefault="0025794B" w:rsidP="00240920">
            <w:pPr>
              <w:rPr>
                <w:sz w:val="24"/>
                <w:szCs w:val="24"/>
              </w:rPr>
            </w:pPr>
            <w:hyperlink r:id="rId17" w:history="1">
              <w:r w:rsidR="00240920" w:rsidRPr="002C1CC1">
                <w:rPr>
                  <w:rStyle w:val="Lienhypertexte"/>
                  <w:sz w:val="24"/>
                  <w:szCs w:val="24"/>
                </w:rPr>
                <w:t>https://www.ac-grenoble.fr/savoie/pedagogie/docs_pedas/eau_aptv/docs/planete_mare_ChicoMendes.pdf</w:t>
              </w:r>
            </w:hyperlink>
          </w:p>
          <w:p w:rsidR="00240920" w:rsidRDefault="00240920" w:rsidP="00240920">
            <w:pPr>
              <w:rPr>
                <w:sz w:val="24"/>
                <w:szCs w:val="24"/>
              </w:rPr>
            </w:pPr>
          </w:p>
          <w:p w:rsidR="000D626A" w:rsidRDefault="000D626A" w:rsidP="00240920">
            <w:pPr>
              <w:rPr>
                <w:sz w:val="24"/>
                <w:szCs w:val="24"/>
              </w:rPr>
            </w:pPr>
          </w:p>
          <w:p w:rsidR="00F50C01" w:rsidRDefault="00F50C01" w:rsidP="00240920">
            <w:pPr>
              <w:rPr>
                <w:sz w:val="24"/>
                <w:szCs w:val="24"/>
              </w:rPr>
            </w:pPr>
          </w:p>
          <w:p w:rsidR="00F50C01" w:rsidRDefault="00F50C01" w:rsidP="00240920">
            <w:pPr>
              <w:rPr>
                <w:sz w:val="24"/>
                <w:szCs w:val="24"/>
              </w:rPr>
            </w:pPr>
          </w:p>
          <w:p w:rsidR="00F50C01" w:rsidRDefault="00F50C01" w:rsidP="00240920">
            <w:pPr>
              <w:rPr>
                <w:sz w:val="24"/>
                <w:szCs w:val="24"/>
              </w:rPr>
            </w:pPr>
          </w:p>
          <w:p w:rsidR="00F50C01" w:rsidRDefault="00F50C01" w:rsidP="00240920">
            <w:pPr>
              <w:rPr>
                <w:sz w:val="24"/>
                <w:szCs w:val="24"/>
              </w:rPr>
            </w:pPr>
          </w:p>
          <w:p w:rsidR="00F50C01" w:rsidRDefault="00F50C01" w:rsidP="00240920">
            <w:pPr>
              <w:rPr>
                <w:sz w:val="24"/>
                <w:szCs w:val="24"/>
              </w:rPr>
            </w:pPr>
          </w:p>
          <w:p w:rsidR="00F50C01" w:rsidRDefault="00F50C01" w:rsidP="00240920">
            <w:pPr>
              <w:rPr>
                <w:sz w:val="24"/>
                <w:szCs w:val="24"/>
              </w:rPr>
            </w:pPr>
          </w:p>
          <w:p w:rsidR="00F50C01" w:rsidRPr="0056112A" w:rsidRDefault="00F50C01" w:rsidP="00240920">
            <w:pPr>
              <w:rPr>
                <w:sz w:val="24"/>
                <w:szCs w:val="24"/>
              </w:rPr>
            </w:pPr>
          </w:p>
        </w:tc>
        <w:tc>
          <w:tcPr>
            <w:tcW w:w="3622" w:type="dxa"/>
          </w:tcPr>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56112A" w:rsidRDefault="00240920" w:rsidP="00240920">
            <w:pPr>
              <w:rPr>
                <w:sz w:val="20"/>
                <w:szCs w:val="20"/>
              </w:rPr>
            </w:pPr>
            <w:r>
              <w:rPr>
                <w:sz w:val="20"/>
                <w:szCs w:val="20"/>
              </w:rPr>
              <w:t>Un guide pédagogique pour mettre en place une mare.</w:t>
            </w:r>
          </w:p>
          <w:p w:rsidR="00240920" w:rsidRDefault="00240920" w:rsidP="00240920">
            <w:pPr>
              <w:rPr>
                <w:sz w:val="20"/>
                <w:szCs w:val="20"/>
              </w:rPr>
            </w:pPr>
          </w:p>
          <w:p w:rsidR="0084596D" w:rsidRDefault="0084596D" w:rsidP="00240920">
            <w:pPr>
              <w:rPr>
                <w:sz w:val="20"/>
                <w:szCs w:val="20"/>
              </w:rPr>
            </w:pPr>
          </w:p>
          <w:p w:rsidR="0084596D" w:rsidRDefault="0084596D" w:rsidP="00240920">
            <w:pPr>
              <w:rPr>
                <w:sz w:val="20"/>
                <w:szCs w:val="20"/>
              </w:rPr>
            </w:pPr>
          </w:p>
          <w:p w:rsidR="0084596D" w:rsidRDefault="0084596D"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0D626A" w:rsidRDefault="000D626A" w:rsidP="00240920">
            <w:pPr>
              <w:rPr>
                <w:sz w:val="20"/>
                <w:szCs w:val="20"/>
              </w:rPr>
            </w:pPr>
          </w:p>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4B14F5" w:rsidRDefault="004B14F5" w:rsidP="00240920">
            <w:pPr>
              <w:rPr>
                <w:sz w:val="20"/>
                <w:szCs w:val="20"/>
              </w:rPr>
            </w:pPr>
          </w:p>
          <w:p w:rsidR="000D626A" w:rsidRDefault="000D626A" w:rsidP="00240920">
            <w:pPr>
              <w:rPr>
                <w:sz w:val="20"/>
                <w:szCs w:val="20"/>
              </w:rPr>
            </w:pPr>
          </w:p>
          <w:p w:rsidR="0084596D" w:rsidRDefault="0084596D" w:rsidP="00240920">
            <w:pPr>
              <w:rPr>
                <w:sz w:val="20"/>
                <w:szCs w:val="20"/>
              </w:rPr>
            </w:pPr>
            <w:r>
              <w:rPr>
                <w:sz w:val="20"/>
                <w:szCs w:val="20"/>
              </w:rPr>
              <w:t>Classeur pédagogique de la réalisation et de l’entretien d’une mare pédagogique.</w:t>
            </w:r>
          </w:p>
          <w:p w:rsidR="0084596D" w:rsidRDefault="0084596D" w:rsidP="00240920">
            <w:pPr>
              <w:rPr>
                <w:sz w:val="20"/>
                <w:szCs w:val="20"/>
              </w:rPr>
            </w:pPr>
            <w:r>
              <w:rPr>
                <w:sz w:val="20"/>
                <w:szCs w:val="20"/>
              </w:rPr>
              <w:t xml:space="preserve">Document très complet. </w:t>
            </w:r>
          </w:p>
          <w:p w:rsidR="0084596D" w:rsidRDefault="0084596D" w:rsidP="00240920">
            <w:pPr>
              <w:rPr>
                <w:sz w:val="20"/>
                <w:szCs w:val="20"/>
              </w:rPr>
            </w:pPr>
          </w:p>
          <w:p w:rsidR="0084596D" w:rsidRDefault="0084596D" w:rsidP="00240920">
            <w:pPr>
              <w:rPr>
                <w:sz w:val="20"/>
                <w:szCs w:val="20"/>
              </w:rPr>
            </w:pPr>
          </w:p>
          <w:p w:rsidR="0084596D" w:rsidRDefault="0084596D" w:rsidP="00240920">
            <w:pPr>
              <w:rPr>
                <w:sz w:val="20"/>
                <w:szCs w:val="20"/>
              </w:rPr>
            </w:pPr>
          </w:p>
          <w:p w:rsidR="0084596D" w:rsidRPr="00240920" w:rsidRDefault="0084596D" w:rsidP="00240920">
            <w:pPr>
              <w:rPr>
                <w:sz w:val="20"/>
                <w:szCs w:val="20"/>
              </w:rPr>
            </w:pPr>
          </w:p>
        </w:tc>
      </w:tr>
      <w:tr w:rsidR="0056112A" w:rsidTr="004B14F5">
        <w:tc>
          <w:tcPr>
            <w:tcW w:w="1512" w:type="dxa"/>
          </w:tcPr>
          <w:p w:rsidR="00380CF3" w:rsidRDefault="00380CF3" w:rsidP="0056112A">
            <w:pPr>
              <w:jc w:val="center"/>
              <w:rPr>
                <w:sz w:val="24"/>
                <w:szCs w:val="24"/>
              </w:rPr>
            </w:pPr>
          </w:p>
          <w:p w:rsidR="0056112A" w:rsidRDefault="00380CF3" w:rsidP="0056112A">
            <w:pPr>
              <w:jc w:val="center"/>
              <w:rPr>
                <w:sz w:val="24"/>
                <w:szCs w:val="24"/>
              </w:rPr>
            </w:pPr>
            <w:r>
              <w:rPr>
                <w:sz w:val="24"/>
                <w:szCs w:val="24"/>
              </w:rPr>
              <w:t>Biodiversité</w:t>
            </w:r>
          </w:p>
          <w:p w:rsidR="000D626A" w:rsidRDefault="000D626A" w:rsidP="0056112A">
            <w:pPr>
              <w:jc w:val="center"/>
              <w:rPr>
                <w:sz w:val="24"/>
                <w:szCs w:val="24"/>
              </w:rPr>
            </w:pPr>
            <w:r>
              <w:rPr>
                <w:noProof/>
                <w:lang w:eastAsia="fr-FR"/>
              </w:rPr>
              <w:drawing>
                <wp:inline distT="0" distB="0" distL="0" distR="0" wp14:anchorId="3B0BE5FB" wp14:editId="47D01C54">
                  <wp:extent cx="822960" cy="10833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 cy="1083310"/>
                          </a:xfrm>
                          <a:prstGeom prst="rect">
                            <a:avLst/>
                          </a:prstGeom>
                        </pic:spPr>
                      </pic:pic>
                    </a:graphicData>
                  </a:graphic>
                </wp:inline>
              </w:drawing>
            </w:r>
          </w:p>
          <w:p w:rsidR="000D626A" w:rsidRDefault="000D626A" w:rsidP="0056112A">
            <w:pPr>
              <w:jc w:val="center"/>
              <w:rPr>
                <w:sz w:val="24"/>
                <w:szCs w:val="24"/>
              </w:rPr>
            </w:pPr>
          </w:p>
          <w:p w:rsidR="000D626A" w:rsidRDefault="000D626A" w:rsidP="0056112A">
            <w:pPr>
              <w:jc w:val="center"/>
              <w:rPr>
                <w:sz w:val="24"/>
                <w:szCs w:val="24"/>
              </w:rPr>
            </w:pPr>
          </w:p>
          <w:p w:rsidR="000D626A" w:rsidRPr="0056112A" w:rsidRDefault="000D626A" w:rsidP="000D626A">
            <w:pPr>
              <w:rPr>
                <w:sz w:val="24"/>
                <w:szCs w:val="24"/>
              </w:rPr>
            </w:pPr>
          </w:p>
        </w:tc>
        <w:tc>
          <w:tcPr>
            <w:tcW w:w="9086" w:type="dxa"/>
          </w:tcPr>
          <w:p w:rsidR="0056112A" w:rsidRDefault="0025794B" w:rsidP="0056112A">
            <w:pPr>
              <w:jc w:val="center"/>
              <w:rPr>
                <w:sz w:val="24"/>
                <w:szCs w:val="24"/>
              </w:rPr>
            </w:pPr>
            <w:hyperlink r:id="rId19" w:history="1">
              <w:r w:rsidR="00643FB5" w:rsidRPr="002C1CC1">
                <w:rPr>
                  <w:rStyle w:val="Lienhypertexte"/>
                  <w:sz w:val="24"/>
                  <w:szCs w:val="24"/>
                </w:rPr>
                <w:t>http://www4.ac-nancy-metz.fr/ien57yutz/IMG/pdf/Conference_sur_la_biodiversite_a_l_ecole.pdf</w:t>
              </w:r>
            </w:hyperlink>
          </w:p>
          <w:p w:rsidR="00643FB5" w:rsidRPr="0056112A" w:rsidRDefault="00643FB5" w:rsidP="0056112A">
            <w:pPr>
              <w:jc w:val="center"/>
              <w:rPr>
                <w:sz w:val="24"/>
                <w:szCs w:val="24"/>
              </w:rPr>
            </w:pPr>
          </w:p>
        </w:tc>
        <w:tc>
          <w:tcPr>
            <w:tcW w:w="3622" w:type="dxa"/>
          </w:tcPr>
          <w:p w:rsidR="0056112A" w:rsidRPr="009C2969" w:rsidRDefault="00380CF3" w:rsidP="00380CF3">
            <w:pPr>
              <w:rPr>
                <w:sz w:val="20"/>
                <w:szCs w:val="20"/>
              </w:rPr>
            </w:pPr>
            <w:r w:rsidRPr="009C2969">
              <w:rPr>
                <w:sz w:val="20"/>
                <w:szCs w:val="20"/>
              </w:rPr>
              <w:t>Conférence et exemple de programmation de cycles.</w:t>
            </w:r>
          </w:p>
          <w:p w:rsidR="00380CF3" w:rsidRDefault="00380CF3" w:rsidP="00380CF3">
            <w:pPr>
              <w:rPr>
                <w:sz w:val="20"/>
                <w:szCs w:val="20"/>
              </w:rPr>
            </w:pPr>
            <w:r w:rsidRPr="009C2969">
              <w:rPr>
                <w:sz w:val="20"/>
                <w:szCs w:val="20"/>
              </w:rPr>
              <w:t>Fonctionnement des écosystèmes.</w:t>
            </w: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Default="00207B1E" w:rsidP="00380CF3">
            <w:pPr>
              <w:rPr>
                <w:sz w:val="20"/>
                <w:szCs w:val="20"/>
              </w:rPr>
            </w:pPr>
          </w:p>
          <w:p w:rsidR="00207B1E" w:rsidRPr="009C2969" w:rsidRDefault="00207B1E" w:rsidP="00380CF3">
            <w:pPr>
              <w:rPr>
                <w:sz w:val="20"/>
                <w:szCs w:val="20"/>
              </w:rPr>
            </w:pPr>
          </w:p>
        </w:tc>
      </w:tr>
      <w:tr w:rsidR="0056112A" w:rsidTr="004B14F5">
        <w:tc>
          <w:tcPr>
            <w:tcW w:w="1512" w:type="dxa"/>
          </w:tcPr>
          <w:p w:rsidR="00380CF3" w:rsidRDefault="00380CF3" w:rsidP="0056112A">
            <w:pPr>
              <w:jc w:val="center"/>
              <w:rPr>
                <w:sz w:val="24"/>
                <w:szCs w:val="24"/>
              </w:rPr>
            </w:pPr>
          </w:p>
          <w:p w:rsidR="009C2969" w:rsidRDefault="009C2969" w:rsidP="0056112A">
            <w:pPr>
              <w:jc w:val="center"/>
              <w:rPr>
                <w:sz w:val="24"/>
                <w:szCs w:val="24"/>
              </w:rPr>
            </w:pPr>
          </w:p>
          <w:p w:rsidR="0056112A" w:rsidRDefault="00380CF3" w:rsidP="0056112A">
            <w:pPr>
              <w:jc w:val="center"/>
              <w:rPr>
                <w:sz w:val="24"/>
                <w:szCs w:val="24"/>
              </w:rPr>
            </w:pPr>
            <w:r>
              <w:rPr>
                <w:sz w:val="24"/>
                <w:szCs w:val="24"/>
              </w:rPr>
              <w:t>Biodiversité</w:t>
            </w:r>
          </w:p>
          <w:p w:rsidR="009C2969" w:rsidRPr="0056112A" w:rsidRDefault="009C2969" w:rsidP="0056112A">
            <w:pPr>
              <w:jc w:val="center"/>
              <w:rPr>
                <w:sz w:val="24"/>
                <w:szCs w:val="24"/>
              </w:rPr>
            </w:pPr>
            <w:r>
              <w:rPr>
                <w:noProof/>
                <w:lang w:eastAsia="fr-FR"/>
              </w:rPr>
              <w:drawing>
                <wp:inline distT="0" distB="0" distL="0" distR="0" wp14:anchorId="608001C7" wp14:editId="487A44D6">
                  <wp:extent cx="749643" cy="854545"/>
                  <wp:effectExtent l="0" t="0" r="0" b="0"/>
                  <wp:docPr id="2" name="Image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7352" cy="863333"/>
                          </a:xfrm>
                          <a:prstGeom prst="rect">
                            <a:avLst/>
                          </a:prstGeom>
                          <a:noFill/>
                          <a:ln>
                            <a:noFill/>
                          </a:ln>
                        </pic:spPr>
                      </pic:pic>
                    </a:graphicData>
                  </a:graphic>
                </wp:inline>
              </w:drawing>
            </w:r>
          </w:p>
        </w:tc>
        <w:tc>
          <w:tcPr>
            <w:tcW w:w="9086" w:type="dxa"/>
          </w:tcPr>
          <w:p w:rsidR="00380CF3" w:rsidRDefault="00380CF3" w:rsidP="0056112A">
            <w:pPr>
              <w:jc w:val="center"/>
              <w:rPr>
                <w:sz w:val="24"/>
                <w:szCs w:val="24"/>
              </w:rPr>
            </w:pPr>
          </w:p>
          <w:p w:rsidR="009C2969" w:rsidRDefault="009C2969" w:rsidP="0056112A">
            <w:pPr>
              <w:jc w:val="center"/>
              <w:rPr>
                <w:sz w:val="24"/>
                <w:szCs w:val="24"/>
              </w:rPr>
            </w:pPr>
          </w:p>
          <w:p w:rsidR="0056112A" w:rsidRDefault="0025794B" w:rsidP="0056112A">
            <w:pPr>
              <w:jc w:val="center"/>
              <w:rPr>
                <w:sz w:val="24"/>
                <w:szCs w:val="24"/>
              </w:rPr>
            </w:pPr>
            <w:hyperlink r:id="rId21" w:history="1">
              <w:r w:rsidR="00380CF3" w:rsidRPr="002C1CC1">
                <w:rPr>
                  <w:rStyle w:val="Lienhypertexte"/>
                  <w:sz w:val="24"/>
                  <w:szCs w:val="24"/>
                </w:rPr>
                <w:t>http://www.wwf.fr/vous_informer/rapports_pdf_a_telecharger/enseignants/?1502/guide-pedagogique-wwf-biodiversite-cour-ecole</w:t>
              </w:r>
            </w:hyperlink>
          </w:p>
          <w:p w:rsidR="00380CF3" w:rsidRPr="0056112A" w:rsidRDefault="00380CF3" w:rsidP="0056112A">
            <w:pPr>
              <w:jc w:val="center"/>
              <w:rPr>
                <w:sz w:val="24"/>
                <w:szCs w:val="24"/>
              </w:rPr>
            </w:pPr>
          </w:p>
        </w:tc>
        <w:tc>
          <w:tcPr>
            <w:tcW w:w="3622" w:type="dxa"/>
          </w:tcPr>
          <w:p w:rsidR="00207B1E" w:rsidRDefault="00207B1E" w:rsidP="009C2969">
            <w:pPr>
              <w:rPr>
                <w:sz w:val="20"/>
                <w:szCs w:val="20"/>
              </w:rPr>
            </w:pPr>
          </w:p>
          <w:p w:rsidR="0056112A" w:rsidRPr="009C2969" w:rsidRDefault="009C2969" w:rsidP="009C2969">
            <w:pPr>
              <w:rPr>
                <w:sz w:val="20"/>
                <w:szCs w:val="20"/>
              </w:rPr>
            </w:pPr>
            <w:r w:rsidRPr="009C2969">
              <w:rPr>
                <w:sz w:val="20"/>
                <w:szCs w:val="20"/>
              </w:rPr>
              <w:t>Propose un guide de « la biodiversité dans ma</w:t>
            </w:r>
            <w:r>
              <w:rPr>
                <w:sz w:val="20"/>
                <w:szCs w:val="20"/>
              </w:rPr>
              <w:t xml:space="preserve"> cour</w:t>
            </w:r>
            <w:r w:rsidRPr="009C2969">
              <w:rPr>
                <w:sz w:val="20"/>
                <w:szCs w:val="20"/>
              </w:rPr>
              <w:t xml:space="preserve"> d’école » téléchargeable au format </w:t>
            </w:r>
            <w:proofErr w:type="spellStart"/>
            <w:r w:rsidRPr="009C2969">
              <w:rPr>
                <w:sz w:val="20"/>
                <w:szCs w:val="20"/>
              </w:rPr>
              <w:t>pdf</w:t>
            </w:r>
            <w:proofErr w:type="spellEnd"/>
            <w:r w:rsidRPr="009C2969">
              <w:rPr>
                <w:sz w:val="20"/>
                <w:szCs w:val="20"/>
              </w:rPr>
              <w:t>.</w:t>
            </w:r>
          </w:p>
          <w:p w:rsidR="009C2969" w:rsidRPr="009C2969" w:rsidRDefault="009C2969" w:rsidP="009C2969">
            <w:pPr>
              <w:rPr>
                <w:sz w:val="20"/>
                <w:szCs w:val="20"/>
              </w:rPr>
            </w:pPr>
            <w:r w:rsidRPr="009C2969">
              <w:rPr>
                <w:sz w:val="20"/>
                <w:szCs w:val="20"/>
              </w:rPr>
              <w:t>Quoi de mieux que l’exploration et l’aménagement de leur cour d’école pour éveiller la curiosité des enfants pour la nature et leur donner envie de la protéger ?</w:t>
            </w:r>
          </w:p>
        </w:tc>
      </w:tr>
      <w:tr w:rsidR="0056112A" w:rsidTr="004B14F5">
        <w:tc>
          <w:tcPr>
            <w:tcW w:w="1512" w:type="dxa"/>
          </w:tcPr>
          <w:p w:rsidR="0056112A" w:rsidRDefault="0056112A" w:rsidP="0056112A">
            <w:pPr>
              <w:jc w:val="center"/>
              <w:rPr>
                <w:sz w:val="24"/>
                <w:szCs w:val="24"/>
              </w:rPr>
            </w:pPr>
          </w:p>
          <w:p w:rsidR="009C2969" w:rsidRDefault="009C2969" w:rsidP="0056112A">
            <w:pPr>
              <w:jc w:val="center"/>
              <w:rPr>
                <w:sz w:val="24"/>
                <w:szCs w:val="24"/>
              </w:rPr>
            </w:pPr>
            <w:r>
              <w:rPr>
                <w:sz w:val="24"/>
                <w:szCs w:val="24"/>
              </w:rPr>
              <w:t>Sortie nature</w:t>
            </w:r>
          </w:p>
          <w:p w:rsidR="009C2969" w:rsidRPr="0056112A" w:rsidRDefault="009C2969" w:rsidP="0056112A">
            <w:pPr>
              <w:jc w:val="center"/>
              <w:rPr>
                <w:sz w:val="24"/>
                <w:szCs w:val="24"/>
              </w:rPr>
            </w:pPr>
            <w:r>
              <w:rPr>
                <w:noProof/>
                <w:lang w:eastAsia="fr-FR"/>
              </w:rPr>
              <w:drawing>
                <wp:inline distT="0" distB="0" distL="0" distR="0" wp14:anchorId="4C4A26C3" wp14:editId="53BDF3C9">
                  <wp:extent cx="749643" cy="854545"/>
                  <wp:effectExtent l="0" t="0" r="0" b="0"/>
                  <wp:docPr id="1" name="Image 1"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7352" cy="863333"/>
                          </a:xfrm>
                          <a:prstGeom prst="rect">
                            <a:avLst/>
                          </a:prstGeom>
                          <a:noFill/>
                          <a:ln>
                            <a:noFill/>
                          </a:ln>
                        </pic:spPr>
                      </pic:pic>
                    </a:graphicData>
                  </a:graphic>
                </wp:inline>
              </w:drawing>
            </w:r>
          </w:p>
        </w:tc>
        <w:tc>
          <w:tcPr>
            <w:tcW w:w="9086" w:type="dxa"/>
          </w:tcPr>
          <w:p w:rsidR="009C2969" w:rsidRDefault="009C2969" w:rsidP="0056112A">
            <w:pPr>
              <w:jc w:val="center"/>
              <w:rPr>
                <w:sz w:val="24"/>
                <w:szCs w:val="24"/>
              </w:rPr>
            </w:pPr>
          </w:p>
          <w:p w:rsidR="0056112A" w:rsidRDefault="0025794B" w:rsidP="0056112A">
            <w:pPr>
              <w:jc w:val="center"/>
              <w:rPr>
                <w:sz w:val="24"/>
                <w:szCs w:val="24"/>
              </w:rPr>
            </w:pPr>
            <w:hyperlink r:id="rId22" w:history="1">
              <w:r w:rsidR="009C2969" w:rsidRPr="002C1CC1">
                <w:rPr>
                  <w:rStyle w:val="Lienhypertexte"/>
                  <w:sz w:val="24"/>
                  <w:szCs w:val="24"/>
                </w:rPr>
                <w:t>http://www.wwf.fr/vous_informer/rapports_pdf_a_telecharger/enseignants/?1501/guide-wwf-les-sorties-nature</w:t>
              </w:r>
            </w:hyperlink>
          </w:p>
          <w:p w:rsidR="009C2969" w:rsidRDefault="009C2969"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Default="00F50C01" w:rsidP="0056112A">
            <w:pPr>
              <w:jc w:val="center"/>
              <w:rPr>
                <w:sz w:val="24"/>
                <w:szCs w:val="24"/>
              </w:rPr>
            </w:pPr>
          </w:p>
          <w:p w:rsidR="00F50C01" w:rsidRPr="0056112A" w:rsidRDefault="00F50C01" w:rsidP="0056112A">
            <w:pPr>
              <w:jc w:val="center"/>
              <w:rPr>
                <w:sz w:val="24"/>
                <w:szCs w:val="24"/>
              </w:rPr>
            </w:pPr>
          </w:p>
        </w:tc>
        <w:tc>
          <w:tcPr>
            <w:tcW w:w="3622" w:type="dxa"/>
          </w:tcPr>
          <w:p w:rsidR="0056112A" w:rsidRPr="009C2969" w:rsidRDefault="009C2969" w:rsidP="009C2969">
            <w:pPr>
              <w:rPr>
                <w:sz w:val="20"/>
                <w:szCs w:val="20"/>
              </w:rPr>
            </w:pPr>
            <w:r w:rsidRPr="009C2969">
              <w:rPr>
                <w:sz w:val="20"/>
                <w:szCs w:val="20"/>
              </w:rPr>
              <w:t>Propose un guide : « Les sorties nature, c’est la classe ».</w:t>
            </w:r>
          </w:p>
          <w:p w:rsidR="000D626A" w:rsidRPr="009C2969" w:rsidRDefault="009C2969" w:rsidP="009C2969">
            <w:pPr>
              <w:rPr>
                <w:sz w:val="20"/>
                <w:szCs w:val="20"/>
              </w:rPr>
            </w:pPr>
            <w:r w:rsidRPr="009C2969">
              <w:rPr>
                <w:sz w:val="20"/>
                <w:szCs w:val="20"/>
              </w:rPr>
              <w:t>Encourager la généralisation des sorties nature dans le cadre scolaire est justement une des mesures prises par le Ministère de l’éducation suite à la conférence environnementale de septembre 2013</w:t>
            </w:r>
          </w:p>
          <w:p w:rsidR="009C2969" w:rsidRPr="009C2969" w:rsidRDefault="009C2969" w:rsidP="009C2969">
            <w:pPr>
              <w:rPr>
                <w:sz w:val="20"/>
                <w:szCs w:val="20"/>
              </w:rPr>
            </w:pPr>
          </w:p>
        </w:tc>
      </w:tr>
      <w:tr w:rsidR="000D626A" w:rsidTr="004B14F5">
        <w:tc>
          <w:tcPr>
            <w:tcW w:w="1512" w:type="dxa"/>
          </w:tcPr>
          <w:p w:rsidR="000D626A" w:rsidRDefault="000D626A" w:rsidP="0056112A">
            <w:pPr>
              <w:jc w:val="center"/>
              <w:rPr>
                <w:sz w:val="24"/>
                <w:szCs w:val="24"/>
              </w:rPr>
            </w:pPr>
            <w:r>
              <w:rPr>
                <w:sz w:val="24"/>
                <w:szCs w:val="24"/>
              </w:rPr>
              <w:lastRenderedPageBreak/>
              <w:t>Climat</w:t>
            </w:r>
          </w:p>
          <w:p w:rsidR="000D626A" w:rsidRDefault="000D626A" w:rsidP="0056112A">
            <w:pPr>
              <w:jc w:val="center"/>
              <w:rPr>
                <w:sz w:val="24"/>
                <w:szCs w:val="24"/>
              </w:rPr>
            </w:pPr>
            <w:r>
              <w:rPr>
                <w:noProof/>
                <w:lang w:eastAsia="fr-FR"/>
              </w:rPr>
              <w:drawing>
                <wp:inline distT="0" distB="0" distL="0" distR="0" wp14:anchorId="010E22A5" wp14:editId="6C78EA46">
                  <wp:extent cx="779117" cy="9859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81549" cy="988997"/>
                          </a:xfrm>
                          <a:prstGeom prst="rect">
                            <a:avLst/>
                          </a:prstGeom>
                        </pic:spPr>
                      </pic:pic>
                    </a:graphicData>
                  </a:graphic>
                </wp:inline>
              </w:drawing>
            </w:r>
          </w:p>
        </w:tc>
        <w:tc>
          <w:tcPr>
            <w:tcW w:w="9086" w:type="dxa"/>
          </w:tcPr>
          <w:p w:rsidR="000D626A" w:rsidRDefault="000D626A" w:rsidP="0056112A">
            <w:pPr>
              <w:jc w:val="center"/>
              <w:rPr>
                <w:sz w:val="24"/>
                <w:szCs w:val="24"/>
              </w:rPr>
            </w:pPr>
          </w:p>
          <w:p w:rsidR="000D626A" w:rsidRDefault="0025794B" w:rsidP="0056112A">
            <w:pPr>
              <w:jc w:val="center"/>
              <w:rPr>
                <w:sz w:val="24"/>
                <w:szCs w:val="24"/>
              </w:rPr>
            </w:pPr>
            <w:hyperlink r:id="rId24" w:history="1">
              <w:r w:rsidR="000D626A" w:rsidRPr="002C1CC1">
                <w:rPr>
                  <w:rStyle w:val="Lienhypertexte"/>
                  <w:sz w:val="24"/>
                  <w:szCs w:val="24"/>
                </w:rPr>
                <w:t>http://www.fondation-lamap.org/fr/climat/enseignants</w:t>
              </w:r>
            </w:hyperlink>
          </w:p>
          <w:p w:rsidR="000D626A" w:rsidRDefault="000D626A" w:rsidP="0056112A">
            <w:pPr>
              <w:jc w:val="center"/>
              <w:rPr>
                <w:sz w:val="24"/>
                <w:szCs w:val="24"/>
              </w:rPr>
            </w:pPr>
          </w:p>
        </w:tc>
        <w:tc>
          <w:tcPr>
            <w:tcW w:w="3622" w:type="dxa"/>
          </w:tcPr>
          <w:p w:rsidR="000D626A" w:rsidRPr="009C2969" w:rsidRDefault="000D626A" w:rsidP="009C2969">
            <w:pPr>
              <w:rPr>
                <w:sz w:val="20"/>
                <w:szCs w:val="20"/>
              </w:rPr>
            </w:pPr>
            <w:r>
              <w:rPr>
                <w:sz w:val="20"/>
                <w:szCs w:val="20"/>
              </w:rPr>
              <w:t>Un module complet pour comprendre le climat et les changements dont il est l’objet</w:t>
            </w:r>
          </w:p>
        </w:tc>
      </w:tr>
      <w:tr w:rsidR="000D626A" w:rsidTr="004B14F5">
        <w:tc>
          <w:tcPr>
            <w:tcW w:w="1512" w:type="dxa"/>
          </w:tcPr>
          <w:p w:rsidR="000D626A" w:rsidRDefault="000D626A" w:rsidP="0056112A">
            <w:pPr>
              <w:jc w:val="center"/>
              <w:rPr>
                <w:sz w:val="24"/>
                <w:szCs w:val="24"/>
              </w:rPr>
            </w:pPr>
            <w:r>
              <w:rPr>
                <w:sz w:val="24"/>
                <w:szCs w:val="24"/>
              </w:rPr>
              <w:t>Climat</w:t>
            </w:r>
          </w:p>
          <w:p w:rsidR="000D626A" w:rsidRDefault="00341CA6" w:rsidP="0056112A">
            <w:pPr>
              <w:jc w:val="center"/>
              <w:rPr>
                <w:sz w:val="24"/>
                <w:szCs w:val="24"/>
              </w:rPr>
            </w:pPr>
            <w:r>
              <w:rPr>
                <w:noProof/>
                <w:lang w:eastAsia="fr-FR"/>
              </w:rPr>
              <w:drawing>
                <wp:inline distT="0" distB="0" distL="0" distR="0" wp14:anchorId="1CD0CEC9" wp14:editId="0A9135F9">
                  <wp:extent cx="822960" cy="377825"/>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2960" cy="377825"/>
                          </a:xfrm>
                          <a:prstGeom prst="rect">
                            <a:avLst/>
                          </a:prstGeom>
                        </pic:spPr>
                      </pic:pic>
                    </a:graphicData>
                  </a:graphic>
                </wp:inline>
              </w:drawing>
            </w:r>
          </w:p>
        </w:tc>
        <w:tc>
          <w:tcPr>
            <w:tcW w:w="9086" w:type="dxa"/>
          </w:tcPr>
          <w:p w:rsidR="00341CA6" w:rsidRDefault="00341CA6" w:rsidP="0056112A">
            <w:pPr>
              <w:jc w:val="center"/>
              <w:rPr>
                <w:sz w:val="24"/>
                <w:szCs w:val="24"/>
              </w:rPr>
            </w:pPr>
          </w:p>
          <w:p w:rsidR="000D626A" w:rsidRDefault="0025794B" w:rsidP="0056112A">
            <w:pPr>
              <w:jc w:val="center"/>
              <w:rPr>
                <w:sz w:val="24"/>
                <w:szCs w:val="24"/>
              </w:rPr>
            </w:pPr>
            <w:hyperlink r:id="rId26" w:history="1">
              <w:r w:rsidR="00341CA6" w:rsidRPr="002C1CC1">
                <w:rPr>
                  <w:rStyle w:val="Lienhypertexte"/>
                  <w:sz w:val="24"/>
                  <w:szCs w:val="24"/>
                </w:rPr>
                <w:t>http://leclimatchange.fr/questions-reponses/</w:t>
              </w:r>
            </w:hyperlink>
          </w:p>
          <w:p w:rsidR="00341CA6" w:rsidRDefault="00341CA6" w:rsidP="0056112A">
            <w:pPr>
              <w:jc w:val="center"/>
              <w:rPr>
                <w:sz w:val="24"/>
                <w:szCs w:val="24"/>
              </w:rPr>
            </w:pPr>
          </w:p>
        </w:tc>
        <w:tc>
          <w:tcPr>
            <w:tcW w:w="3622" w:type="dxa"/>
          </w:tcPr>
          <w:p w:rsidR="000D626A" w:rsidRPr="00341CA6" w:rsidRDefault="000D626A" w:rsidP="00341CA6">
            <w:pPr>
              <w:spacing w:before="100" w:beforeAutospacing="1" w:after="100" w:afterAutospacing="1"/>
              <w:outlineLvl w:val="0"/>
              <w:rPr>
                <w:rFonts w:eastAsia="Times New Roman" w:cstheme="minorHAnsi"/>
                <w:bCs/>
                <w:kern w:val="36"/>
                <w:sz w:val="20"/>
                <w:szCs w:val="20"/>
                <w:lang w:eastAsia="fr-FR"/>
              </w:rPr>
            </w:pPr>
            <w:r w:rsidRPr="000D626A">
              <w:rPr>
                <w:rFonts w:eastAsia="Times New Roman" w:cstheme="minorHAnsi"/>
                <w:bCs/>
                <w:kern w:val="36"/>
                <w:sz w:val="20"/>
                <w:szCs w:val="20"/>
                <w:lang w:eastAsia="fr-FR"/>
              </w:rPr>
              <w:t>En finir avec les idées reçues sur les changements climatiques</w:t>
            </w:r>
            <w:r w:rsidR="00341CA6">
              <w:rPr>
                <w:rFonts w:eastAsia="Times New Roman" w:cstheme="minorHAnsi"/>
                <w:bCs/>
                <w:kern w:val="36"/>
                <w:sz w:val="20"/>
                <w:szCs w:val="20"/>
                <w:lang w:eastAsia="fr-FR"/>
              </w:rPr>
              <w:t>. 20 questions/réponses sur le climat.</w:t>
            </w:r>
          </w:p>
        </w:tc>
      </w:tr>
      <w:tr w:rsidR="000D626A" w:rsidTr="004B14F5">
        <w:tc>
          <w:tcPr>
            <w:tcW w:w="1512" w:type="dxa"/>
          </w:tcPr>
          <w:p w:rsidR="000D626A" w:rsidRDefault="00341CA6" w:rsidP="00FB2C92">
            <w:pPr>
              <w:jc w:val="center"/>
              <w:rPr>
                <w:sz w:val="24"/>
                <w:szCs w:val="24"/>
              </w:rPr>
            </w:pPr>
            <w:r>
              <w:rPr>
                <w:sz w:val="24"/>
                <w:szCs w:val="24"/>
              </w:rPr>
              <w:t>Climat</w:t>
            </w:r>
          </w:p>
          <w:p w:rsidR="00341CA6" w:rsidRDefault="00341CA6" w:rsidP="00FB2C92">
            <w:pPr>
              <w:jc w:val="center"/>
              <w:rPr>
                <w:sz w:val="24"/>
                <w:szCs w:val="24"/>
              </w:rPr>
            </w:pPr>
            <w:r>
              <w:rPr>
                <w:noProof/>
                <w:lang w:eastAsia="fr-FR"/>
              </w:rPr>
              <w:drawing>
                <wp:inline distT="0" distB="0" distL="0" distR="0" wp14:anchorId="52A76C2D" wp14:editId="6CBB9513">
                  <wp:extent cx="556591" cy="68911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922" cy="695713"/>
                          </a:xfrm>
                          <a:prstGeom prst="rect">
                            <a:avLst/>
                          </a:prstGeom>
                        </pic:spPr>
                      </pic:pic>
                    </a:graphicData>
                  </a:graphic>
                </wp:inline>
              </w:drawing>
            </w:r>
          </w:p>
        </w:tc>
        <w:tc>
          <w:tcPr>
            <w:tcW w:w="9086" w:type="dxa"/>
          </w:tcPr>
          <w:p w:rsidR="00341CA6" w:rsidRDefault="00341CA6" w:rsidP="00FB2C92">
            <w:pPr>
              <w:jc w:val="center"/>
              <w:rPr>
                <w:sz w:val="24"/>
                <w:szCs w:val="24"/>
              </w:rPr>
            </w:pPr>
          </w:p>
          <w:p w:rsidR="000D626A" w:rsidRDefault="0025794B" w:rsidP="00FB2C92">
            <w:pPr>
              <w:jc w:val="center"/>
              <w:rPr>
                <w:sz w:val="24"/>
                <w:szCs w:val="24"/>
              </w:rPr>
            </w:pPr>
            <w:hyperlink r:id="rId28" w:history="1">
              <w:r w:rsidR="00341CA6" w:rsidRPr="002C1CC1">
                <w:rPr>
                  <w:rStyle w:val="Lienhypertexte"/>
                  <w:sz w:val="24"/>
                  <w:szCs w:val="24"/>
                </w:rPr>
                <w:t>http://www.eco-ecole.org/telechargements/finish/84-climat/1378-brochure-le-climat-change-et-nous.html</w:t>
              </w:r>
            </w:hyperlink>
          </w:p>
          <w:p w:rsidR="00FB2C92" w:rsidRDefault="0025794B" w:rsidP="00FB2C92">
            <w:pPr>
              <w:jc w:val="center"/>
              <w:rPr>
                <w:sz w:val="24"/>
                <w:szCs w:val="24"/>
              </w:rPr>
            </w:pPr>
            <w:hyperlink r:id="rId29" w:history="1">
              <w:r w:rsidR="00FB2C92" w:rsidRPr="002C1CC1">
                <w:rPr>
                  <w:rStyle w:val="Lienhypertexte"/>
                  <w:sz w:val="24"/>
                  <w:szCs w:val="24"/>
                </w:rPr>
                <w:t>http://www.eco-ecole.org/telechargements/finish/84-climat/1377-fiches-methodologiques-climat.html</w:t>
              </w:r>
            </w:hyperlink>
          </w:p>
          <w:p w:rsidR="00FB2C92" w:rsidRDefault="00FB2C92" w:rsidP="00FB2C92">
            <w:pPr>
              <w:jc w:val="center"/>
              <w:rPr>
                <w:sz w:val="24"/>
                <w:szCs w:val="24"/>
              </w:rPr>
            </w:pPr>
          </w:p>
        </w:tc>
        <w:tc>
          <w:tcPr>
            <w:tcW w:w="3622" w:type="dxa"/>
          </w:tcPr>
          <w:p w:rsidR="000D626A" w:rsidRDefault="000D626A" w:rsidP="009C2969">
            <w:pPr>
              <w:rPr>
                <w:sz w:val="20"/>
                <w:szCs w:val="20"/>
              </w:rPr>
            </w:pPr>
          </w:p>
          <w:p w:rsidR="00FB2C92" w:rsidRDefault="00FB2C92" w:rsidP="009C2969">
            <w:pPr>
              <w:rPr>
                <w:sz w:val="20"/>
                <w:szCs w:val="20"/>
              </w:rPr>
            </w:pPr>
            <w:r>
              <w:rPr>
                <w:sz w:val="20"/>
                <w:szCs w:val="20"/>
              </w:rPr>
              <w:t>Un guide pédagogique pour comprendre les enjeux du changement climatique.</w:t>
            </w:r>
          </w:p>
          <w:p w:rsidR="00FB2C92" w:rsidRDefault="00FB2C92" w:rsidP="009C2969">
            <w:pPr>
              <w:rPr>
                <w:sz w:val="20"/>
                <w:szCs w:val="20"/>
              </w:rPr>
            </w:pPr>
          </w:p>
          <w:p w:rsidR="00FB2C92" w:rsidRDefault="00FB2C92" w:rsidP="009C2969">
            <w:pPr>
              <w:rPr>
                <w:sz w:val="20"/>
                <w:szCs w:val="20"/>
              </w:rPr>
            </w:pPr>
            <w:r>
              <w:rPr>
                <w:sz w:val="20"/>
                <w:szCs w:val="20"/>
              </w:rPr>
              <w:t>Un guide pour agir en faveur du climat.</w:t>
            </w:r>
          </w:p>
          <w:p w:rsidR="00FB2C92" w:rsidRPr="009C2969" w:rsidRDefault="00FB2C92" w:rsidP="009C2969">
            <w:pPr>
              <w:rPr>
                <w:sz w:val="20"/>
                <w:szCs w:val="20"/>
              </w:rPr>
            </w:pPr>
            <w:r>
              <w:rPr>
                <w:sz w:val="20"/>
                <w:szCs w:val="20"/>
              </w:rPr>
              <w:t xml:space="preserve"> </w:t>
            </w:r>
          </w:p>
        </w:tc>
      </w:tr>
      <w:tr w:rsidR="00FB2C92" w:rsidTr="004B14F5">
        <w:tc>
          <w:tcPr>
            <w:tcW w:w="1512" w:type="dxa"/>
          </w:tcPr>
          <w:p w:rsidR="004B14F5" w:rsidRDefault="004B14F5" w:rsidP="0056112A">
            <w:pPr>
              <w:jc w:val="center"/>
              <w:rPr>
                <w:noProof/>
                <w:sz w:val="24"/>
                <w:szCs w:val="24"/>
              </w:rPr>
            </w:pPr>
          </w:p>
          <w:p w:rsidR="00FB2C92" w:rsidRDefault="00FB2C92" w:rsidP="0056112A">
            <w:pPr>
              <w:jc w:val="center"/>
              <w:rPr>
                <w:noProof/>
                <w:sz w:val="24"/>
                <w:szCs w:val="24"/>
              </w:rPr>
            </w:pPr>
            <w:r>
              <w:rPr>
                <w:noProof/>
                <w:sz w:val="24"/>
                <w:szCs w:val="24"/>
              </w:rPr>
              <w:t>Eau</w:t>
            </w:r>
          </w:p>
          <w:p w:rsidR="00FB2C92" w:rsidRDefault="00FB2C92" w:rsidP="0056112A">
            <w:pPr>
              <w:jc w:val="center"/>
              <w:rPr>
                <w:sz w:val="24"/>
                <w:szCs w:val="24"/>
              </w:rPr>
            </w:pPr>
            <w:r>
              <w:rPr>
                <w:noProof/>
                <w:sz w:val="24"/>
                <w:szCs w:val="24"/>
                <w:lang w:eastAsia="fr-FR"/>
              </w:rPr>
              <w:drawing>
                <wp:inline distT="0" distB="0" distL="0" distR="0" wp14:anchorId="18982D31">
                  <wp:extent cx="554990" cy="6889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tc>
        <w:tc>
          <w:tcPr>
            <w:tcW w:w="9086" w:type="dxa"/>
          </w:tcPr>
          <w:p w:rsidR="00FB2C92" w:rsidRDefault="00FB2C92" w:rsidP="0056112A">
            <w:pPr>
              <w:jc w:val="center"/>
              <w:rPr>
                <w:sz w:val="24"/>
                <w:szCs w:val="24"/>
              </w:rPr>
            </w:pPr>
          </w:p>
          <w:p w:rsidR="004B14F5" w:rsidRDefault="004B14F5" w:rsidP="0056112A">
            <w:pPr>
              <w:jc w:val="center"/>
            </w:pPr>
          </w:p>
          <w:p w:rsidR="00FB2C92" w:rsidRDefault="0025794B" w:rsidP="0056112A">
            <w:pPr>
              <w:jc w:val="center"/>
              <w:rPr>
                <w:sz w:val="24"/>
                <w:szCs w:val="24"/>
              </w:rPr>
            </w:pPr>
            <w:hyperlink r:id="rId31" w:history="1">
              <w:r w:rsidR="00FB2C92" w:rsidRPr="002C1CC1">
                <w:rPr>
                  <w:rStyle w:val="Lienhypertexte"/>
                  <w:sz w:val="24"/>
                  <w:szCs w:val="24"/>
                </w:rPr>
                <w:t>http://www.eco-ecole.org/telechargements/finish/86-eau/1354-mesurer-les-economies-d-eau.html</w:t>
              </w:r>
            </w:hyperlink>
          </w:p>
          <w:p w:rsidR="00FB2C92" w:rsidRDefault="00FB2C92" w:rsidP="0056112A">
            <w:pPr>
              <w:jc w:val="center"/>
              <w:rPr>
                <w:sz w:val="24"/>
                <w:szCs w:val="24"/>
              </w:rPr>
            </w:pPr>
          </w:p>
        </w:tc>
        <w:tc>
          <w:tcPr>
            <w:tcW w:w="3622" w:type="dxa"/>
          </w:tcPr>
          <w:p w:rsidR="004B14F5" w:rsidRDefault="004B14F5" w:rsidP="009C2969">
            <w:pPr>
              <w:rPr>
                <w:sz w:val="20"/>
                <w:szCs w:val="20"/>
              </w:rPr>
            </w:pPr>
          </w:p>
          <w:p w:rsidR="004B14F5" w:rsidRDefault="004B14F5" w:rsidP="009C2969">
            <w:pPr>
              <w:rPr>
                <w:sz w:val="20"/>
                <w:szCs w:val="20"/>
              </w:rPr>
            </w:pPr>
          </w:p>
          <w:p w:rsidR="00FB2C92" w:rsidRDefault="00167609" w:rsidP="009C2969">
            <w:pPr>
              <w:rPr>
                <w:sz w:val="20"/>
                <w:szCs w:val="20"/>
              </w:rPr>
            </w:pPr>
            <w:r>
              <w:rPr>
                <w:sz w:val="20"/>
                <w:szCs w:val="20"/>
              </w:rPr>
              <w:t>Et si on s’appuyait sur les factures d’eau de l’école pour tenter de l’économiser. Un guide, une démarche pour apprendre les gestes vertueux.</w:t>
            </w:r>
          </w:p>
        </w:tc>
      </w:tr>
      <w:tr w:rsidR="00FB2C92" w:rsidTr="004B14F5">
        <w:tc>
          <w:tcPr>
            <w:tcW w:w="1512" w:type="dxa"/>
          </w:tcPr>
          <w:p w:rsidR="004B14F5" w:rsidRDefault="004B14F5" w:rsidP="0056112A">
            <w:pPr>
              <w:jc w:val="center"/>
              <w:rPr>
                <w:sz w:val="24"/>
                <w:szCs w:val="24"/>
              </w:rPr>
            </w:pPr>
          </w:p>
          <w:p w:rsidR="004B14F5" w:rsidRDefault="004B14F5" w:rsidP="0056112A">
            <w:pPr>
              <w:jc w:val="center"/>
              <w:rPr>
                <w:sz w:val="24"/>
                <w:szCs w:val="24"/>
              </w:rPr>
            </w:pPr>
          </w:p>
          <w:p w:rsidR="004B14F5" w:rsidRDefault="004B14F5" w:rsidP="0056112A">
            <w:pPr>
              <w:jc w:val="center"/>
              <w:rPr>
                <w:sz w:val="24"/>
                <w:szCs w:val="24"/>
              </w:rPr>
            </w:pPr>
          </w:p>
          <w:p w:rsidR="00763935" w:rsidRDefault="00207B1E" w:rsidP="0056112A">
            <w:pPr>
              <w:jc w:val="center"/>
              <w:rPr>
                <w:sz w:val="24"/>
                <w:szCs w:val="24"/>
              </w:rPr>
            </w:pPr>
            <w:r>
              <w:rPr>
                <w:sz w:val="24"/>
                <w:szCs w:val="24"/>
              </w:rPr>
              <w:t>Déchets</w:t>
            </w:r>
          </w:p>
          <w:p w:rsidR="00FB2C92" w:rsidRDefault="00763935" w:rsidP="0056112A">
            <w:pPr>
              <w:jc w:val="center"/>
              <w:rPr>
                <w:sz w:val="24"/>
                <w:szCs w:val="24"/>
              </w:rPr>
            </w:pPr>
            <w:r>
              <w:rPr>
                <w:noProof/>
                <w:sz w:val="24"/>
                <w:szCs w:val="24"/>
                <w:lang w:eastAsia="fr-FR"/>
              </w:rPr>
              <w:drawing>
                <wp:inline distT="0" distB="0" distL="0" distR="0" wp14:anchorId="7D729D54">
                  <wp:extent cx="554990" cy="688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tc>
        <w:tc>
          <w:tcPr>
            <w:tcW w:w="9086" w:type="dxa"/>
          </w:tcPr>
          <w:p w:rsidR="004B14F5" w:rsidRDefault="004B14F5" w:rsidP="0056112A">
            <w:pPr>
              <w:jc w:val="center"/>
            </w:pPr>
          </w:p>
          <w:p w:rsidR="004B14F5" w:rsidRDefault="004B14F5" w:rsidP="0056112A">
            <w:pPr>
              <w:jc w:val="center"/>
            </w:pPr>
          </w:p>
          <w:p w:rsidR="004B14F5" w:rsidRDefault="004B14F5" w:rsidP="0056112A">
            <w:pPr>
              <w:jc w:val="center"/>
            </w:pPr>
          </w:p>
          <w:p w:rsidR="00FB2C92" w:rsidRDefault="0025794B" w:rsidP="0056112A">
            <w:pPr>
              <w:jc w:val="center"/>
              <w:rPr>
                <w:sz w:val="24"/>
                <w:szCs w:val="24"/>
              </w:rPr>
            </w:pPr>
            <w:hyperlink r:id="rId32" w:history="1">
              <w:r w:rsidR="00763935" w:rsidRPr="002C1CC1">
                <w:rPr>
                  <w:rStyle w:val="Lienhypertexte"/>
                  <w:sz w:val="24"/>
                  <w:szCs w:val="24"/>
                </w:rPr>
                <w:t>http://www.eco-ecole.org/telechargements/finish/85-dechets/1349-fiche-enjeux-dechets.html</w:t>
              </w:r>
            </w:hyperlink>
          </w:p>
          <w:p w:rsidR="00763935" w:rsidRDefault="00763935" w:rsidP="0056112A">
            <w:pPr>
              <w:jc w:val="center"/>
              <w:rPr>
                <w:sz w:val="24"/>
                <w:szCs w:val="24"/>
              </w:rPr>
            </w:pPr>
          </w:p>
        </w:tc>
        <w:tc>
          <w:tcPr>
            <w:tcW w:w="3622" w:type="dxa"/>
          </w:tcPr>
          <w:p w:rsidR="004B14F5" w:rsidRDefault="004B14F5" w:rsidP="009C2969">
            <w:pPr>
              <w:rPr>
                <w:sz w:val="20"/>
                <w:szCs w:val="20"/>
              </w:rPr>
            </w:pPr>
          </w:p>
          <w:p w:rsidR="004B14F5" w:rsidRDefault="004B14F5" w:rsidP="009C2969">
            <w:pPr>
              <w:rPr>
                <w:sz w:val="20"/>
                <w:szCs w:val="20"/>
              </w:rPr>
            </w:pPr>
          </w:p>
          <w:p w:rsidR="00FB2C92" w:rsidRDefault="00207B1E" w:rsidP="009C2969">
            <w:pPr>
              <w:rPr>
                <w:sz w:val="20"/>
                <w:szCs w:val="20"/>
              </w:rPr>
            </w:pPr>
            <w:r>
              <w:rPr>
                <w:sz w:val="20"/>
                <w:szCs w:val="20"/>
              </w:rPr>
              <w:t>Une fiche d’information pour comprendre les enjeux</w:t>
            </w:r>
          </w:p>
        </w:tc>
      </w:tr>
      <w:tr w:rsidR="004B14F5" w:rsidTr="004B14F5">
        <w:tc>
          <w:tcPr>
            <w:tcW w:w="1512" w:type="dxa"/>
          </w:tcPr>
          <w:p w:rsidR="004B14F5" w:rsidRDefault="004B14F5" w:rsidP="0056112A">
            <w:pPr>
              <w:jc w:val="center"/>
              <w:rPr>
                <w:sz w:val="24"/>
                <w:szCs w:val="24"/>
              </w:rPr>
            </w:pPr>
          </w:p>
        </w:tc>
        <w:tc>
          <w:tcPr>
            <w:tcW w:w="9086" w:type="dxa"/>
          </w:tcPr>
          <w:p w:rsidR="004B14F5" w:rsidRDefault="004B14F5" w:rsidP="0056112A">
            <w:pPr>
              <w:jc w:val="center"/>
            </w:pPr>
          </w:p>
        </w:tc>
        <w:tc>
          <w:tcPr>
            <w:tcW w:w="3622" w:type="dxa"/>
          </w:tcPr>
          <w:p w:rsidR="004B14F5" w:rsidRDefault="004B14F5" w:rsidP="009C2969">
            <w:pPr>
              <w:rPr>
                <w:sz w:val="20"/>
                <w:szCs w:val="20"/>
              </w:rPr>
            </w:pPr>
          </w:p>
        </w:tc>
      </w:tr>
      <w:tr w:rsidR="00FB2C92" w:rsidTr="004B14F5">
        <w:tc>
          <w:tcPr>
            <w:tcW w:w="1512" w:type="dxa"/>
          </w:tcPr>
          <w:p w:rsidR="00207B1E" w:rsidRDefault="00207B1E" w:rsidP="00207B1E">
            <w:pPr>
              <w:jc w:val="center"/>
              <w:rPr>
                <w:sz w:val="24"/>
                <w:szCs w:val="24"/>
              </w:rPr>
            </w:pPr>
            <w:r>
              <w:rPr>
                <w:sz w:val="24"/>
                <w:szCs w:val="24"/>
              </w:rPr>
              <w:lastRenderedPageBreak/>
              <w:t>Déchets</w:t>
            </w:r>
          </w:p>
          <w:p w:rsidR="00207B1E" w:rsidRDefault="00207B1E" w:rsidP="00207B1E">
            <w:pPr>
              <w:jc w:val="center"/>
              <w:rPr>
                <w:sz w:val="24"/>
                <w:szCs w:val="24"/>
              </w:rPr>
            </w:pPr>
            <w:r>
              <w:rPr>
                <w:noProof/>
                <w:sz w:val="24"/>
                <w:szCs w:val="24"/>
                <w:lang w:eastAsia="fr-FR"/>
              </w:rPr>
              <w:drawing>
                <wp:inline distT="0" distB="0" distL="0" distR="0" wp14:anchorId="0AC08795" wp14:editId="171E154E">
                  <wp:extent cx="554990" cy="6889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p w:rsidR="00FB2C92" w:rsidRDefault="00FB2C92" w:rsidP="0056112A">
            <w:pPr>
              <w:jc w:val="center"/>
              <w:rPr>
                <w:sz w:val="24"/>
                <w:szCs w:val="24"/>
              </w:rPr>
            </w:pPr>
          </w:p>
        </w:tc>
        <w:tc>
          <w:tcPr>
            <w:tcW w:w="9086" w:type="dxa"/>
          </w:tcPr>
          <w:p w:rsidR="00207B1E" w:rsidRDefault="00207B1E" w:rsidP="0056112A">
            <w:pPr>
              <w:jc w:val="center"/>
              <w:rPr>
                <w:sz w:val="24"/>
                <w:szCs w:val="24"/>
              </w:rPr>
            </w:pPr>
          </w:p>
          <w:p w:rsidR="00FB2C92" w:rsidRDefault="0025794B" w:rsidP="0056112A">
            <w:pPr>
              <w:jc w:val="center"/>
              <w:rPr>
                <w:sz w:val="24"/>
                <w:szCs w:val="24"/>
              </w:rPr>
            </w:pPr>
            <w:hyperlink r:id="rId33" w:history="1">
              <w:r w:rsidR="00207B1E" w:rsidRPr="002C1CC1">
                <w:rPr>
                  <w:rStyle w:val="Lienhypertexte"/>
                  <w:sz w:val="24"/>
                  <w:szCs w:val="24"/>
                </w:rPr>
                <w:t>http://www.eco-ecole.org/telechargements/finish/85-dechets/1362-guide-thematique-dechets.html</w:t>
              </w:r>
            </w:hyperlink>
          </w:p>
          <w:p w:rsidR="00207B1E" w:rsidRDefault="00207B1E" w:rsidP="0056112A">
            <w:pPr>
              <w:jc w:val="center"/>
              <w:rPr>
                <w:sz w:val="24"/>
                <w:szCs w:val="24"/>
              </w:rPr>
            </w:pPr>
          </w:p>
        </w:tc>
        <w:tc>
          <w:tcPr>
            <w:tcW w:w="3622" w:type="dxa"/>
          </w:tcPr>
          <w:p w:rsidR="00FB2C92" w:rsidRDefault="00207B1E" w:rsidP="009C2969">
            <w:pPr>
              <w:rPr>
                <w:sz w:val="20"/>
                <w:szCs w:val="20"/>
              </w:rPr>
            </w:pPr>
            <w:r>
              <w:rPr>
                <w:sz w:val="20"/>
                <w:szCs w:val="20"/>
              </w:rPr>
              <w:t xml:space="preserve">Un guide </w:t>
            </w:r>
            <w:proofErr w:type="gramStart"/>
            <w:r>
              <w:rPr>
                <w:sz w:val="20"/>
                <w:szCs w:val="20"/>
              </w:rPr>
              <w:t>thématique ,</w:t>
            </w:r>
            <w:proofErr w:type="gramEnd"/>
            <w:r>
              <w:rPr>
                <w:sz w:val="20"/>
                <w:szCs w:val="20"/>
              </w:rPr>
              <w:t xml:space="preserve"> des explications sur la gestion des ordures ménagères (acronymes, tri sélectif, valorisation, réduction, gaspillage…).</w:t>
            </w:r>
          </w:p>
        </w:tc>
      </w:tr>
      <w:tr w:rsidR="00FB2C92" w:rsidTr="004B14F5">
        <w:tc>
          <w:tcPr>
            <w:tcW w:w="1512" w:type="dxa"/>
          </w:tcPr>
          <w:p w:rsidR="00FB2C92" w:rsidRDefault="00207B1E" w:rsidP="0056112A">
            <w:pPr>
              <w:jc w:val="center"/>
              <w:rPr>
                <w:sz w:val="24"/>
                <w:szCs w:val="24"/>
              </w:rPr>
            </w:pPr>
            <w:r>
              <w:rPr>
                <w:sz w:val="24"/>
                <w:szCs w:val="24"/>
              </w:rPr>
              <w:t>Economiser le papier</w:t>
            </w:r>
          </w:p>
          <w:p w:rsidR="00207B1E" w:rsidRDefault="00207B1E" w:rsidP="0056112A">
            <w:pPr>
              <w:jc w:val="center"/>
              <w:rPr>
                <w:noProof/>
              </w:rPr>
            </w:pPr>
          </w:p>
          <w:p w:rsidR="00207B1E" w:rsidRDefault="00207B1E" w:rsidP="0056112A">
            <w:pPr>
              <w:jc w:val="center"/>
              <w:rPr>
                <w:sz w:val="24"/>
                <w:szCs w:val="24"/>
              </w:rPr>
            </w:pPr>
            <w:r>
              <w:rPr>
                <w:noProof/>
                <w:lang w:eastAsia="fr-FR"/>
              </w:rPr>
              <w:drawing>
                <wp:inline distT="0" distB="0" distL="0" distR="0" wp14:anchorId="73F8A65E" wp14:editId="4DF6326E">
                  <wp:extent cx="1690433" cy="49695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19839" cy="505601"/>
                          </a:xfrm>
                          <a:prstGeom prst="rect">
                            <a:avLst/>
                          </a:prstGeom>
                        </pic:spPr>
                      </pic:pic>
                    </a:graphicData>
                  </a:graphic>
                </wp:inline>
              </w:drawing>
            </w:r>
          </w:p>
        </w:tc>
        <w:tc>
          <w:tcPr>
            <w:tcW w:w="9086" w:type="dxa"/>
          </w:tcPr>
          <w:p w:rsidR="00F819D5" w:rsidRDefault="00F819D5" w:rsidP="0056112A">
            <w:pPr>
              <w:jc w:val="center"/>
              <w:rPr>
                <w:sz w:val="24"/>
                <w:szCs w:val="24"/>
              </w:rPr>
            </w:pPr>
          </w:p>
          <w:p w:rsidR="00F819D5" w:rsidRDefault="00F819D5" w:rsidP="0056112A">
            <w:pPr>
              <w:jc w:val="center"/>
              <w:rPr>
                <w:sz w:val="24"/>
                <w:szCs w:val="24"/>
              </w:rPr>
            </w:pPr>
          </w:p>
          <w:p w:rsidR="00F819D5" w:rsidRDefault="00F819D5" w:rsidP="0056112A">
            <w:pPr>
              <w:jc w:val="center"/>
              <w:rPr>
                <w:sz w:val="24"/>
                <w:szCs w:val="24"/>
              </w:rPr>
            </w:pPr>
          </w:p>
          <w:p w:rsidR="00FB2C92" w:rsidRDefault="0025794B" w:rsidP="0056112A">
            <w:pPr>
              <w:jc w:val="center"/>
              <w:rPr>
                <w:sz w:val="24"/>
                <w:szCs w:val="24"/>
              </w:rPr>
            </w:pPr>
            <w:hyperlink r:id="rId35" w:history="1">
              <w:r w:rsidR="00F819D5" w:rsidRPr="002C1CC1">
                <w:rPr>
                  <w:rStyle w:val="Lienhypertexte"/>
                  <w:sz w:val="24"/>
                  <w:szCs w:val="24"/>
                </w:rPr>
                <w:t>http://www.ecofolio.fr/jeunesse/kit-pedagogique</w:t>
              </w:r>
            </w:hyperlink>
          </w:p>
          <w:p w:rsidR="00F819D5" w:rsidRDefault="00F819D5" w:rsidP="0056112A">
            <w:pPr>
              <w:jc w:val="center"/>
              <w:rPr>
                <w:sz w:val="24"/>
                <w:szCs w:val="24"/>
              </w:rPr>
            </w:pPr>
          </w:p>
        </w:tc>
        <w:tc>
          <w:tcPr>
            <w:tcW w:w="3622" w:type="dxa"/>
          </w:tcPr>
          <w:p w:rsidR="00FB2C92" w:rsidRDefault="00207B1E" w:rsidP="009C2969">
            <w:pPr>
              <w:rPr>
                <w:sz w:val="20"/>
                <w:szCs w:val="20"/>
              </w:rPr>
            </w:pPr>
            <w:r w:rsidRPr="00207B1E">
              <w:rPr>
                <w:rStyle w:val="lev"/>
                <w:b w:val="0"/>
                <w:sz w:val="20"/>
                <w:szCs w:val="20"/>
              </w:rPr>
              <w:t>Le programme Léo Folio accompagne vos élèves dans la compréhension et la construction de l’éco-citoyenneté, en mettant en lumière leur rôle dans la boucle du recyclage, les enjeux économiques pour leur territoire et la nécessaire préservation des ressources naturelles</w:t>
            </w:r>
            <w:r>
              <w:rPr>
                <w:rStyle w:val="lev"/>
              </w:rPr>
              <w:t>.</w:t>
            </w:r>
          </w:p>
        </w:tc>
      </w:tr>
      <w:tr w:rsidR="00FB2C92" w:rsidTr="004B14F5">
        <w:tc>
          <w:tcPr>
            <w:tcW w:w="1512" w:type="dxa"/>
          </w:tcPr>
          <w:p w:rsidR="00FB2C92" w:rsidRDefault="00F819D5" w:rsidP="0056112A">
            <w:pPr>
              <w:jc w:val="center"/>
              <w:rPr>
                <w:sz w:val="24"/>
                <w:szCs w:val="24"/>
              </w:rPr>
            </w:pPr>
            <w:r>
              <w:rPr>
                <w:sz w:val="24"/>
                <w:szCs w:val="24"/>
              </w:rPr>
              <w:t>Alimentation</w:t>
            </w:r>
          </w:p>
          <w:p w:rsidR="00F819D5" w:rsidRDefault="00F819D5" w:rsidP="0056112A">
            <w:pPr>
              <w:jc w:val="center"/>
              <w:rPr>
                <w:sz w:val="24"/>
                <w:szCs w:val="24"/>
              </w:rPr>
            </w:pPr>
            <w:r>
              <w:rPr>
                <w:noProof/>
                <w:sz w:val="24"/>
                <w:szCs w:val="24"/>
                <w:lang w:eastAsia="fr-FR"/>
              </w:rPr>
              <w:drawing>
                <wp:inline distT="0" distB="0" distL="0" distR="0" wp14:anchorId="748C0F99">
                  <wp:extent cx="554990" cy="6889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tc>
        <w:tc>
          <w:tcPr>
            <w:tcW w:w="9086" w:type="dxa"/>
          </w:tcPr>
          <w:p w:rsidR="00FB2C92" w:rsidRDefault="0025794B" w:rsidP="0056112A">
            <w:pPr>
              <w:jc w:val="center"/>
              <w:rPr>
                <w:sz w:val="24"/>
                <w:szCs w:val="24"/>
              </w:rPr>
            </w:pPr>
            <w:hyperlink r:id="rId36" w:history="1">
              <w:r w:rsidR="00F819D5" w:rsidRPr="002C1CC1">
                <w:rPr>
                  <w:rStyle w:val="Lienhypertexte"/>
                  <w:sz w:val="24"/>
                  <w:szCs w:val="24"/>
                </w:rPr>
                <w:t>http://www.eco-ecole.org/telechargements/finish/82-alimentation/1350-fiche-enjeux-alimentation.html</w:t>
              </w:r>
            </w:hyperlink>
          </w:p>
          <w:p w:rsidR="00F819D5" w:rsidRDefault="00F819D5" w:rsidP="0056112A">
            <w:pPr>
              <w:jc w:val="center"/>
              <w:rPr>
                <w:sz w:val="24"/>
                <w:szCs w:val="24"/>
              </w:rPr>
            </w:pPr>
          </w:p>
        </w:tc>
        <w:tc>
          <w:tcPr>
            <w:tcW w:w="3622" w:type="dxa"/>
          </w:tcPr>
          <w:p w:rsidR="00FB2C92" w:rsidRDefault="00F819D5" w:rsidP="009C2969">
            <w:pPr>
              <w:rPr>
                <w:sz w:val="20"/>
                <w:szCs w:val="20"/>
              </w:rPr>
            </w:pPr>
            <w:r>
              <w:rPr>
                <w:sz w:val="20"/>
                <w:szCs w:val="20"/>
              </w:rPr>
              <w:t>Des données pour se rendre compte des enjeux pour nourrir la planète.</w:t>
            </w:r>
          </w:p>
          <w:p w:rsidR="00F819D5" w:rsidRDefault="00F819D5" w:rsidP="009C2969">
            <w:pPr>
              <w:rPr>
                <w:sz w:val="20"/>
                <w:szCs w:val="20"/>
              </w:rPr>
            </w:pPr>
            <w:r>
              <w:rPr>
                <w:sz w:val="20"/>
                <w:szCs w:val="20"/>
              </w:rPr>
              <w:t>Production et gaspillage.</w:t>
            </w:r>
          </w:p>
        </w:tc>
      </w:tr>
      <w:tr w:rsidR="004B14F5" w:rsidTr="004B14F5">
        <w:tc>
          <w:tcPr>
            <w:tcW w:w="1512" w:type="dxa"/>
          </w:tcPr>
          <w:p w:rsidR="004B14F5" w:rsidRDefault="004B14F5" w:rsidP="004B14F5"/>
        </w:tc>
        <w:tc>
          <w:tcPr>
            <w:tcW w:w="9086" w:type="dxa"/>
          </w:tcPr>
          <w:p w:rsidR="004B14F5" w:rsidRDefault="004B14F5" w:rsidP="004B14F5"/>
        </w:tc>
        <w:tc>
          <w:tcPr>
            <w:tcW w:w="3622" w:type="dxa"/>
          </w:tcPr>
          <w:p w:rsidR="004B14F5" w:rsidRDefault="004B14F5" w:rsidP="004B14F5"/>
        </w:tc>
      </w:tr>
    </w:tbl>
    <w:p w:rsidR="0056112A" w:rsidRPr="0056112A" w:rsidRDefault="0056112A" w:rsidP="0056112A">
      <w:pPr>
        <w:jc w:val="center"/>
        <w:rPr>
          <w:sz w:val="32"/>
          <w:szCs w:val="32"/>
          <w:u w:val="single"/>
        </w:rPr>
      </w:pPr>
    </w:p>
    <w:sectPr w:rsidR="0056112A" w:rsidRPr="0056112A" w:rsidSect="005611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2A"/>
    <w:rsid w:val="000444FC"/>
    <w:rsid w:val="00073D2D"/>
    <w:rsid w:val="00094A03"/>
    <w:rsid w:val="000D626A"/>
    <w:rsid w:val="0010264A"/>
    <w:rsid w:val="001234F3"/>
    <w:rsid w:val="00133408"/>
    <w:rsid w:val="001520FA"/>
    <w:rsid w:val="00167609"/>
    <w:rsid w:val="001A679E"/>
    <w:rsid w:val="001B77D2"/>
    <w:rsid w:val="001D5AEC"/>
    <w:rsid w:val="001E0921"/>
    <w:rsid w:val="00207B1E"/>
    <w:rsid w:val="0021026E"/>
    <w:rsid w:val="00240920"/>
    <w:rsid w:val="002566BF"/>
    <w:rsid w:val="0025794B"/>
    <w:rsid w:val="00263A8B"/>
    <w:rsid w:val="002A1D6B"/>
    <w:rsid w:val="002B7A50"/>
    <w:rsid w:val="002C4D3B"/>
    <w:rsid w:val="002D05C5"/>
    <w:rsid w:val="00300C15"/>
    <w:rsid w:val="00314765"/>
    <w:rsid w:val="00326EC9"/>
    <w:rsid w:val="00341CA6"/>
    <w:rsid w:val="00342CB7"/>
    <w:rsid w:val="00351CF2"/>
    <w:rsid w:val="00367A27"/>
    <w:rsid w:val="00380CF3"/>
    <w:rsid w:val="003A2AA8"/>
    <w:rsid w:val="003B41A2"/>
    <w:rsid w:val="003D0E86"/>
    <w:rsid w:val="003E01BF"/>
    <w:rsid w:val="00406F9D"/>
    <w:rsid w:val="0042553F"/>
    <w:rsid w:val="00431EB3"/>
    <w:rsid w:val="00454D39"/>
    <w:rsid w:val="0048244D"/>
    <w:rsid w:val="004A7563"/>
    <w:rsid w:val="004B14F5"/>
    <w:rsid w:val="004D542B"/>
    <w:rsid w:val="004E032D"/>
    <w:rsid w:val="004E272B"/>
    <w:rsid w:val="004F0DC2"/>
    <w:rsid w:val="004F4A0C"/>
    <w:rsid w:val="004F4DEA"/>
    <w:rsid w:val="00506DDC"/>
    <w:rsid w:val="0054266B"/>
    <w:rsid w:val="0055279C"/>
    <w:rsid w:val="00553369"/>
    <w:rsid w:val="0056112A"/>
    <w:rsid w:val="0058092F"/>
    <w:rsid w:val="005875D4"/>
    <w:rsid w:val="00595EAD"/>
    <w:rsid w:val="005B4E81"/>
    <w:rsid w:val="005D407D"/>
    <w:rsid w:val="00643FB5"/>
    <w:rsid w:val="00650EA2"/>
    <w:rsid w:val="00657455"/>
    <w:rsid w:val="00692EF5"/>
    <w:rsid w:val="00696445"/>
    <w:rsid w:val="006A7726"/>
    <w:rsid w:val="006E44F5"/>
    <w:rsid w:val="00763935"/>
    <w:rsid w:val="007777CA"/>
    <w:rsid w:val="007831D2"/>
    <w:rsid w:val="007C4110"/>
    <w:rsid w:val="007C44F6"/>
    <w:rsid w:val="007D7044"/>
    <w:rsid w:val="007D77E4"/>
    <w:rsid w:val="007E014E"/>
    <w:rsid w:val="0081366E"/>
    <w:rsid w:val="0084596D"/>
    <w:rsid w:val="00851AF4"/>
    <w:rsid w:val="0087511B"/>
    <w:rsid w:val="008807B9"/>
    <w:rsid w:val="008B5B07"/>
    <w:rsid w:val="008B7277"/>
    <w:rsid w:val="008C38D8"/>
    <w:rsid w:val="008D6CF6"/>
    <w:rsid w:val="009351BF"/>
    <w:rsid w:val="00953202"/>
    <w:rsid w:val="00973815"/>
    <w:rsid w:val="00993320"/>
    <w:rsid w:val="009A3491"/>
    <w:rsid w:val="009A6733"/>
    <w:rsid w:val="009C0CCD"/>
    <w:rsid w:val="009C2969"/>
    <w:rsid w:val="009D0787"/>
    <w:rsid w:val="009D259A"/>
    <w:rsid w:val="009D4B82"/>
    <w:rsid w:val="009F1685"/>
    <w:rsid w:val="00A049E8"/>
    <w:rsid w:val="00A24DFC"/>
    <w:rsid w:val="00A25EE2"/>
    <w:rsid w:val="00A3608B"/>
    <w:rsid w:val="00A420AC"/>
    <w:rsid w:val="00AD75A6"/>
    <w:rsid w:val="00AF536A"/>
    <w:rsid w:val="00B110CE"/>
    <w:rsid w:val="00B1147A"/>
    <w:rsid w:val="00B3162E"/>
    <w:rsid w:val="00B845C9"/>
    <w:rsid w:val="00BC42BF"/>
    <w:rsid w:val="00BE1813"/>
    <w:rsid w:val="00BE3994"/>
    <w:rsid w:val="00BF0BA5"/>
    <w:rsid w:val="00BF4626"/>
    <w:rsid w:val="00C15CDD"/>
    <w:rsid w:val="00CA3FFB"/>
    <w:rsid w:val="00D03012"/>
    <w:rsid w:val="00D11039"/>
    <w:rsid w:val="00D14174"/>
    <w:rsid w:val="00D32A55"/>
    <w:rsid w:val="00D359EF"/>
    <w:rsid w:val="00D67A0A"/>
    <w:rsid w:val="00D70080"/>
    <w:rsid w:val="00D84AE0"/>
    <w:rsid w:val="00DF08C2"/>
    <w:rsid w:val="00E03EE2"/>
    <w:rsid w:val="00E24B66"/>
    <w:rsid w:val="00E40D42"/>
    <w:rsid w:val="00E52739"/>
    <w:rsid w:val="00E57BED"/>
    <w:rsid w:val="00E600BA"/>
    <w:rsid w:val="00EE6B46"/>
    <w:rsid w:val="00F4472D"/>
    <w:rsid w:val="00F50C01"/>
    <w:rsid w:val="00F80EE3"/>
    <w:rsid w:val="00F819D5"/>
    <w:rsid w:val="00F92845"/>
    <w:rsid w:val="00F92F22"/>
    <w:rsid w:val="00F94B25"/>
    <w:rsid w:val="00FB2C92"/>
    <w:rsid w:val="00FF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7A04-1E4A-4659-966F-D37186A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6112A"/>
    <w:rPr>
      <w:color w:val="0000FF" w:themeColor="hyperlink"/>
      <w:u w:val="single"/>
    </w:rPr>
  </w:style>
  <w:style w:type="character" w:customStyle="1" w:styleId="Mention">
    <w:name w:val="Mention"/>
    <w:basedOn w:val="Policepardfaut"/>
    <w:uiPriority w:val="99"/>
    <w:semiHidden/>
    <w:unhideWhenUsed/>
    <w:rsid w:val="0056112A"/>
    <w:rPr>
      <w:color w:val="2B579A"/>
      <w:shd w:val="clear" w:color="auto" w:fill="E6E6E6"/>
    </w:rPr>
  </w:style>
  <w:style w:type="character" w:styleId="lev">
    <w:name w:val="Strong"/>
    <w:basedOn w:val="Policepardfaut"/>
    <w:uiPriority w:val="22"/>
    <w:qFormat/>
    <w:rsid w:val="0056112A"/>
    <w:rPr>
      <w:b/>
      <w:bCs/>
    </w:rPr>
  </w:style>
  <w:style w:type="character" w:customStyle="1" w:styleId="UnresolvedMention">
    <w:name w:val="Unresolved Mention"/>
    <w:basedOn w:val="Policepardfaut"/>
    <w:uiPriority w:val="99"/>
    <w:semiHidden/>
    <w:unhideWhenUsed/>
    <w:rsid w:val="004B14F5"/>
    <w:rPr>
      <w:color w:val="808080"/>
      <w:shd w:val="clear" w:color="auto" w:fill="E6E6E6"/>
    </w:rPr>
  </w:style>
  <w:style w:type="paragraph" w:styleId="Textedebulles">
    <w:name w:val="Balloon Text"/>
    <w:basedOn w:val="Normal"/>
    <w:link w:val="TextedebullesCar"/>
    <w:uiPriority w:val="99"/>
    <w:semiHidden/>
    <w:unhideWhenUsed/>
    <w:rsid w:val="00F50C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17459">
      <w:bodyDiv w:val="1"/>
      <w:marLeft w:val="0"/>
      <w:marRight w:val="0"/>
      <w:marTop w:val="0"/>
      <w:marBottom w:val="0"/>
      <w:divBdr>
        <w:top w:val="none" w:sz="0" w:space="0" w:color="auto"/>
        <w:left w:val="none" w:sz="0" w:space="0" w:color="auto"/>
        <w:bottom w:val="none" w:sz="0" w:space="0" w:color="auto"/>
        <w:right w:val="none" w:sz="0" w:space="0" w:color="auto"/>
      </w:divBdr>
    </w:div>
    <w:div w:id="1627928392">
      <w:bodyDiv w:val="1"/>
      <w:marLeft w:val="0"/>
      <w:marRight w:val="0"/>
      <w:marTop w:val="0"/>
      <w:marBottom w:val="0"/>
      <w:divBdr>
        <w:top w:val="none" w:sz="0" w:space="0" w:color="auto"/>
        <w:left w:val="none" w:sz="0" w:space="0" w:color="auto"/>
        <w:bottom w:val="none" w:sz="0" w:space="0" w:color="auto"/>
        <w:right w:val="none" w:sz="0" w:space="0" w:color="auto"/>
      </w:divBdr>
      <w:divsChild>
        <w:div w:id="899442133">
          <w:marLeft w:val="0"/>
          <w:marRight w:val="0"/>
          <w:marTop w:val="0"/>
          <w:marBottom w:val="0"/>
          <w:divBdr>
            <w:top w:val="none" w:sz="0" w:space="0" w:color="auto"/>
            <w:left w:val="none" w:sz="0" w:space="0" w:color="auto"/>
            <w:bottom w:val="none" w:sz="0" w:space="0" w:color="auto"/>
            <w:right w:val="none" w:sz="0" w:space="0" w:color="auto"/>
          </w:divBdr>
        </w:div>
        <w:div w:id="1239360594">
          <w:marLeft w:val="0"/>
          <w:marRight w:val="0"/>
          <w:marTop w:val="0"/>
          <w:marBottom w:val="0"/>
          <w:divBdr>
            <w:top w:val="none" w:sz="0" w:space="0" w:color="auto"/>
            <w:left w:val="none" w:sz="0" w:space="0" w:color="auto"/>
            <w:bottom w:val="none" w:sz="0" w:space="0" w:color="auto"/>
            <w:right w:val="none" w:sz="0" w:space="0" w:color="auto"/>
          </w:divBdr>
        </w:div>
        <w:div w:id="1980723252">
          <w:marLeft w:val="0"/>
          <w:marRight w:val="0"/>
          <w:marTop w:val="0"/>
          <w:marBottom w:val="0"/>
          <w:divBdr>
            <w:top w:val="none" w:sz="0" w:space="0" w:color="auto"/>
            <w:left w:val="none" w:sz="0" w:space="0" w:color="auto"/>
            <w:bottom w:val="none" w:sz="0" w:space="0" w:color="auto"/>
            <w:right w:val="none" w:sz="0" w:space="0" w:color="auto"/>
          </w:divBdr>
        </w:div>
        <w:div w:id="780221333">
          <w:marLeft w:val="0"/>
          <w:marRight w:val="0"/>
          <w:marTop w:val="0"/>
          <w:marBottom w:val="0"/>
          <w:divBdr>
            <w:top w:val="none" w:sz="0" w:space="0" w:color="auto"/>
            <w:left w:val="none" w:sz="0" w:space="0" w:color="auto"/>
            <w:bottom w:val="none" w:sz="0" w:space="0" w:color="auto"/>
            <w:right w:val="none" w:sz="0" w:space="0" w:color="auto"/>
          </w:divBdr>
        </w:div>
        <w:div w:id="1470442461">
          <w:marLeft w:val="0"/>
          <w:marRight w:val="0"/>
          <w:marTop w:val="0"/>
          <w:marBottom w:val="0"/>
          <w:divBdr>
            <w:top w:val="none" w:sz="0" w:space="0" w:color="auto"/>
            <w:left w:val="none" w:sz="0" w:space="0" w:color="auto"/>
            <w:bottom w:val="none" w:sz="0" w:space="0" w:color="auto"/>
            <w:right w:val="none" w:sz="0" w:space="0" w:color="auto"/>
          </w:divBdr>
        </w:div>
        <w:div w:id="1407606601">
          <w:marLeft w:val="0"/>
          <w:marRight w:val="0"/>
          <w:marTop w:val="0"/>
          <w:marBottom w:val="0"/>
          <w:divBdr>
            <w:top w:val="none" w:sz="0" w:space="0" w:color="auto"/>
            <w:left w:val="none" w:sz="0" w:space="0" w:color="auto"/>
            <w:bottom w:val="none" w:sz="0" w:space="0" w:color="auto"/>
            <w:right w:val="none" w:sz="0" w:space="0" w:color="auto"/>
          </w:divBdr>
        </w:div>
        <w:div w:id="98568463">
          <w:marLeft w:val="0"/>
          <w:marRight w:val="0"/>
          <w:marTop w:val="0"/>
          <w:marBottom w:val="0"/>
          <w:divBdr>
            <w:top w:val="none" w:sz="0" w:space="0" w:color="auto"/>
            <w:left w:val="none" w:sz="0" w:space="0" w:color="auto"/>
            <w:bottom w:val="none" w:sz="0" w:space="0" w:color="auto"/>
            <w:right w:val="none" w:sz="0" w:space="0" w:color="auto"/>
          </w:divBdr>
        </w:div>
        <w:div w:id="547837619">
          <w:marLeft w:val="0"/>
          <w:marRight w:val="0"/>
          <w:marTop w:val="0"/>
          <w:marBottom w:val="0"/>
          <w:divBdr>
            <w:top w:val="none" w:sz="0" w:space="0" w:color="auto"/>
            <w:left w:val="none" w:sz="0" w:space="0" w:color="auto"/>
            <w:bottom w:val="none" w:sz="0" w:space="0" w:color="auto"/>
            <w:right w:val="none" w:sz="0" w:space="0" w:color="auto"/>
          </w:divBdr>
        </w:div>
        <w:div w:id="820119765">
          <w:marLeft w:val="0"/>
          <w:marRight w:val="0"/>
          <w:marTop w:val="0"/>
          <w:marBottom w:val="0"/>
          <w:divBdr>
            <w:top w:val="none" w:sz="0" w:space="0" w:color="auto"/>
            <w:left w:val="none" w:sz="0" w:space="0" w:color="auto"/>
            <w:bottom w:val="none" w:sz="0" w:space="0" w:color="auto"/>
            <w:right w:val="none" w:sz="0" w:space="0" w:color="auto"/>
          </w:divBdr>
        </w:div>
        <w:div w:id="1587762349">
          <w:marLeft w:val="0"/>
          <w:marRight w:val="0"/>
          <w:marTop w:val="0"/>
          <w:marBottom w:val="0"/>
          <w:divBdr>
            <w:top w:val="none" w:sz="0" w:space="0" w:color="auto"/>
            <w:left w:val="none" w:sz="0" w:space="0" w:color="auto"/>
            <w:bottom w:val="none" w:sz="0" w:space="0" w:color="auto"/>
            <w:right w:val="none" w:sz="0" w:space="0" w:color="auto"/>
          </w:divBdr>
        </w:div>
        <w:div w:id="333997225">
          <w:marLeft w:val="0"/>
          <w:marRight w:val="0"/>
          <w:marTop w:val="0"/>
          <w:marBottom w:val="0"/>
          <w:divBdr>
            <w:top w:val="none" w:sz="0" w:space="0" w:color="auto"/>
            <w:left w:val="none" w:sz="0" w:space="0" w:color="auto"/>
            <w:bottom w:val="none" w:sz="0" w:space="0" w:color="auto"/>
            <w:right w:val="none" w:sz="0" w:space="0" w:color="auto"/>
          </w:divBdr>
        </w:div>
        <w:div w:id="1007251756">
          <w:marLeft w:val="0"/>
          <w:marRight w:val="0"/>
          <w:marTop w:val="0"/>
          <w:marBottom w:val="0"/>
          <w:divBdr>
            <w:top w:val="none" w:sz="0" w:space="0" w:color="auto"/>
            <w:left w:val="none" w:sz="0" w:space="0" w:color="auto"/>
            <w:bottom w:val="none" w:sz="0" w:space="0" w:color="auto"/>
            <w:right w:val="none" w:sz="0" w:space="0" w:color="auto"/>
          </w:divBdr>
        </w:div>
        <w:div w:id="1330600350">
          <w:marLeft w:val="0"/>
          <w:marRight w:val="0"/>
          <w:marTop w:val="0"/>
          <w:marBottom w:val="0"/>
          <w:divBdr>
            <w:top w:val="none" w:sz="0" w:space="0" w:color="auto"/>
            <w:left w:val="none" w:sz="0" w:space="0" w:color="auto"/>
            <w:bottom w:val="none" w:sz="0" w:space="0" w:color="auto"/>
            <w:right w:val="none" w:sz="0" w:space="0" w:color="auto"/>
          </w:divBdr>
        </w:div>
        <w:div w:id="473255253">
          <w:marLeft w:val="0"/>
          <w:marRight w:val="0"/>
          <w:marTop w:val="0"/>
          <w:marBottom w:val="0"/>
          <w:divBdr>
            <w:top w:val="none" w:sz="0" w:space="0" w:color="auto"/>
            <w:left w:val="none" w:sz="0" w:space="0" w:color="auto"/>
            <w:bottom w:val="none" w:sz="0" w:space="0" w:color="auto"/>
            <w:right w:val="none" w:sz="0" w:space="0" w:color="auto"/>
          </w:divBdr>
        </w:div>
        <w:div w:id="1137844430">
          <w:marLeft w:val="0"/>
          <w:marRight w:val="0"/>
          <w:marTop w:val="0"/>
          <w:marBottom w:val="0"/>
          <w:divBdr>
            <w:top w:val="none" w:sz="0" w:space="0" w:color="auto"/>
            <w:left w:val="none" w:sz="0" w:space="0" w:color="auto"/>
            <w:bottom w:val="none" w:sz="0" w:space="0" w:color="auto"/>
            <w:right w:val="none" w:sz="0" w:space="0" w:color="auto"/>
          </w:divBdr>
        </w:div>
        <w:div w:id="9818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ee-internationale-des-forets.fr/organiser-un-parcours-pedagogique/organiser-un-parcours-pedagogique-la-foret-s-invite-a-l-ecole.html" TargetMode="External"/><Relationship Id="rId18" Type="http://schemas.openxmlformats.org/officeDocument/2006/relationships/image" Target="media/image8.png"/><Relationship Id="rId26" Type="http://schemas.openxmlformats.org/officeDocument/2006/relationships/hyperlink" Target="http://leclimatchange.fr/questions-reponses/" TargetMode="External"/><Relationship Id="rId21" Type="http://schemas.openxmlformats.org/officeDocument/2006/relationships/hyperlink" Target="http://www.wwf.fr/vous_informer/rapports_pdf_a_telecharger/enseignants/?1502/guide-pedagogique-wwf-biodiversite-cour-ecole" TargetMode="External"/><Relationship Id="rId34" Type="http://schemas.openxmlformats.org/officeDocument/2006/relationships/image" Target="media/image14.png"/><Relationship Id="rId7" Type="http://schemas.openxmlformats.org/officeDocument/2006/relationships/hyperlink" Target="http://lesincroyablescomestibles.fr/" TargetMode="External"/><Relationship Id="rId12" Type="http://schemas.openxmlformats.org/officeDocument/2006/relationships/image" Target="media/image5.png"/><Relationship Id="rId17" Type="http://schemas.openxmlformats.org/officeDocument/2006/relationships/hyperlink" Target="https://www.ac-grenoble.fr/savoie/pedagogie/docs_pedas/eau_aptv/docs/planete_mare_ChicoMendes.pdf" TargetMode="External"/><Relationship Id="rId25" Type="http://schemas.openxmlformats.org/officeDocument/2006/relationships/image" Target="media/image11.png"/><Relationship Id="rId33" Type="http://schemas.openxmlformats.org/officeDocument/2006/relationships/hyperlink" Target="http://www.eco-ecole.org/telechargements/finish/85-dechets/1362-guide-thematique-dechets.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c-strasbourg.fr/fileadmin/pedagogie/edd/Elaborer_un_projet/Outils_pedagogiques/guide-mares-pedagogiques_corps_11_final_A4_BD.pdf" TargetMode="External"/><Relationship Id="rId20" Type="http://schemas.openxmlformats.org/officeDocument/2006/relationships/image" Target="media/image9.png"/><Relationship Id="rId29" Type="http://schemas.openxmlformats.org/officeDocument/2006/relationships/hyperlink" Target="http://www.eco-ecole.org/telechargements/finish/84-climat/1377-fiches-methodologiques-climat.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parc-oise-paysdefrance.fr/files/pnr_oise/fichiers_a_telecharger/fiches-enseignant/Fiches%20enseigants%20jardin.pdf" TargetMode="External"/><Relationship Id="rId24" Type="http://schemas.openxmlformats.org/officeDocument/2006/relationships/hyperlink" Target="http://www.fondation-lamap.org/fr/climat/enseignants" TargetMode="External"/><Relationship Id="rId32" Type="http://schemas.openxmlformats.org/officeDocument/2006/relationships/hyperlink" Target="http://www.eco-ecole.org/telechargements/finish/85-dechets/1349-fiche-enjeux-dechets.html" TargetMode="External"/><Relationship Id="rId37" Type="http://schemas.openxmlformats.org/officeDocument/2006/relationships/fontTable" Target="fontTable.xml"/><Relationship Id="rId5" Type="http://schemas.openxmlformats.org/officeDocument/2006/relationships/hyperlink" Target="https://www.jardinons-alecole.org/" TargetMode="Externa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www.eco-ecole.org/telechargements/finish/84-climat/1378-brochure-le-climat-change-et-nous.html" TargetMode="External"/><Relationship Id="rId36" Type="http://schemas.openxmlformats.org/officeDocument/2006/relationships/hyperlink" Target="http://www.eco-ecole.org/telechargements/finish/82-alimentation/1350-fiche-enjeux-alimentation.html" TargetMode="External"/><Relationship Id="rId10" Type="http://schemas.openxmlformats.org/officeDocument/2006/relationships/image" Target="media/image4.png"/><Relationship Id="rId19" Type="http://schemas.openxmlformats.org/officeDocument/2006/relationships/hyperlink" Target="http://www4.ac-nancy-metz.fr/ien57yutz/IMG/pdf/Conference_sur_la_biodiversite_a_l_ecole.pdf" TargetMode="External"/><Relationship Id="rId31" Type="http://schemas.openxmlformats.org/officeDocument/2006/relationships/hyperlink" Target="http://www.eco-ecole.org/telechargements/finish/86-eau/1354-mesurer-les-economies-d-eau.html" TargetMode="External"/><Relationship Id="rId4" Type="http://schemas.openxmlformats.org/officeDocument/2006/relationships/image" Target="media/image1.png"/><Relationship Id="rId9" Type="http://schemas.openxmlformats.org/officeDocument/2006/relationships/hyperlink" Target="http://www.natureparif.fr/agir/plateforme-thematique/espaces-verts/jardins-au-naturel" TargetMode="External"/><Relationship Id="rId14" Type="http://schemas.openxmlformats.org/officeDocument/2006/relationships/image" Target="media/image6.png"/><Relationship Id="rId22" Type="http://schemas.openxmlformats.org/officeDocument/2006/relationships/hyperlink" Target="http://www.wwf.fr/vous_informer/rapports_pdf_a_telecharger/enseignants/?1501/guide-wwf-les-sorties-nature"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www.ecofolio.fr/jeunesse/kit-pedagogique"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CPDCS77</dc:creator>
  <cp:keywords/>
  <dc:description/>
  <cp:lastModifiedBy>Utilisateur</cp:lastModifiedBy>
  <cp:revision>2</cp:revision>
  <cp:lastPrinted>2018-03-09T14:59:00Z</cp:lastPrinted>
  <dcterms:created xsi:type="dcterms:W3CDTF">2020-03-05T11:23:00Z</dcterms:created>
  <dcterms:modified xsi:type="dcterms:W3CDTF">2020-03-05T11:23:00Z</dcterms:modified>
</cp:coreProperties>
</file>